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FFF4" w14:textId="77777777" w:rsidR="00935218" w:rsidRPr="0097178A" w:rsidRDefault="00935218" w:rsidP="000A7575">
      <w:pPr>
        <w:pStyle w:val="BodyText"/>
        <w:spacing w:after="120" w:line="312" w:lineRule="auto"/>
        <w:ind w:left="1304" w:firstLine="1304"/>
        <w:rPr>
          <w:b/>
          <w:szCs w:val="19"/>
          <w:lang w:val="sv-SE"/>
        </w:rPr>
      </w:pPr>
      <w:r w:rsidRPr="0097178A">
        <w:rPr>
          <w:b/>
          <w:szCs w:val="19"/>
          <w:lang w:val="sv-SE"/>
        </w:rPr>
        <w:t>NOTICE TO A WRITTEN PROCEDURE</w:t>
      </w:r>
    </w:p>
    <w:p w14:paraId="47420F81" w14:textId="77777777" w:rsidR="00935218" w:rsidRPr="0097178A" w:rsidRDefault="00935218" w:rsidP="000A7575">
      <w:pPr>
        <w:pStyle w:val="BodyText"/>
        <w:spacing w:after="120" w:line="312" w:lineRule="auto"/>
        <w:rPr>
          <w:b/>
          <w:szCs w:val="19"/>
          <w:lang w:val="sv-SE"/>
        </w:rPr>
      </w:pPr>
    </w:p>
    <w:p w14:paraId="4C5995DD" w14:textId="77777777" w:rsidR="001C59DD" w:rsidRPr="0097178A" w:rsidRDefault="001C59DD" w:rsidP="001C59DD">
      <w:pPr>
        <w:pStyle w:val="BodyText"/>
        <w:rPr>
          <w:i/>
          <w:szCs w:val="19"/>
          <w:lang w:val="sv-SE"/>
        </w:rPr>
      </w:pPr>
      <w:r w:rsidRPr="0097178A">
        <w:rPr>
          <w:i/>
          <w:szCs w:val="19"/>
          <w:lang w:val="sv-SE"/>
        </w:rPr>
        <w:t xml:space="preserve">Denna kallelse till obligationsinnehavarna är endast utformad på engelska. </w:t>
      </w:r>
    </w:p>
    <w:p w14:paraId="23D71C7F" w14:textId="2100BD18" w:rsidR="001C59DD" w:rsidRPr="0097178A" w:rsidRDefault="001C59DD" w:rsidP="001C59DD">
      <w:pPr>
        <w:pStyle w:val="BodyText"/>
        <w:jc w:val="right"/>
        <w:rPr>
          <w:szCs w:val="19"/>
          <w:lang w:val="en-GB"/>
        </w:rPr>
      </w:pPr>
      <w:r w:rsidRPr="0097178A">
        <w:rPr>
          <w:szCs w:val="19"/>
          <w:lang w:val="en-GB"/>
        </w:rPr>
        <w:t xml:space="preserve">Stockholm, </w:t>
      </w:r>
      <w:r w:rsidR="007B7F60">
        <w:rPr>
          <w:szCs w:val="19"/>
          <w:lang w:val="en-GB"/>
        </w:rPr>
        <w:t>30</w:t>
      </w:r>
      <w:r w:rsidR="005020EA">
        <w:rPr>
          <w:szCs w:val="19"/>
          <w:lang w:val="en-GB"/>
        </w:rPr>
        <w:t xml:space="preserve"> March</w:t>
      </w:r>
      <w:r w:rsidR="00F93FA7">
        <w:rPr>
          <w:szCs w:val="19"/>
          <w:lang w:val="en-GB"/>
        </w:rPr>
        <w:t xml:space="preserve"> </w:t>
      </w:r>
      <w:r w:rsidR="00A77693" w:rsidRPr="00E335A6">
        <w:rPr>
          <w:szCs w:val="19"/>
          <w:lang w:val="en-GB"/>
        </w:rPr>
        <w:t>2</w:t>
      </w:r>
      <w:r w:rsidR="00A77693" w:rsidRPr="0097178A">
        <w:rPr>
          <w:szCs w:val="19"/>
          <w:lang w:val="en-GB"/>
        </w:rPr>
        <w:t>02</w:t>
      </w:r>
      <w:r w:rsidR="002F3F7C">
        <w:rPr>
          <w:szCs w:val="19"/>
          <w:lang w:val="en-GB"/>
        </w:rPr>
        <w:t>2</w:t>
      </w:r>
    </w:p>
    <w:p w14:paraId="0E6D0C7B" w14:textId="1ADDAA60" w:rsidR="001C59DD" w:rsidRPr="0097178A" w:rsidRDefault="001C59DD" w:rsidP="001C59DD">
      <w:pPr>
        <w:pStyle w:val="BodyText"/>
        <w:rPr>
          <w:b/>
          <w:szCs w:val="19"/>
          <w:lang w:val="en-GB"/>
        </w:rPr>
      </w:pPr>
      <w:r w:rsidRPr="0097178A">
        <w:rPr>
          <w:b/>
          <w:szCs w:val="19"/>
          <w:lang w:val="en-GB"/>
        </w:rPr>
        <w:t xml:space="preserve">To the </w:t>
      </w:r>
      <w:r w:rsidR="00FA7472">
        <w:rPr>
          <w:b/>
          <w:szCs w:val="19"/>
          <w:lang w:val="en-GB"/>
        </w:rPr>
        <w:t>Note</w:t>
      </w:r>
      <w:r w:rsidRPr="0097178A">
        <w:rPr>
          <w:b/>
          <w:szCs w:val="19"/>
          <w:lang w:val="en-GB"/>
        </w:rPr>
        <w:t>holders in:</w:t>
      </w:r>
    </w:p>
    <w:p w14:paraId="08848415" w14:textId="2A1AFF66" w:rsidR="001C59DD" w:rsidRPr="0097178A" w:rsidRDefault="00045ADD" w:rsidP="001C59DD">
      <w:pPr>
        <w:pStyle w:val="BodyText"/>
        <w:rPr>
          <w:b/>
          <w:szCs w:val="19"/>
          <w:lang w:val="en-GB"/>
        </w:rPr>
      </w:pPr>
      <w:r w:rsidRPr="00045ADD">
        <w:rPr>
          <w:b/>
          <w:szCs w:val="19"/>
          <w:lang w:val="en-GB"/>
        </w:rPr>
        <w:t xml:space="preserve">SEK ISIN: </w:t>
      </w:r>
      <w:r w:rsidR="00FA7472" w:rsidRPr="00FA7472">
        <w:rPr>
          <w:b/>
          <w:szCs w:val="19"/>
          <w:lang w:val="en-GB"/>
        </w:rPr>
        <w:t>NO0011134413</w:t>
      </w:r>
      <w:r w:rsidR="00FA7472">
        <w:rPr>
          <w:b/>
          <w:szCs w:val="19"/>
          <w:lang w:val="en-GB"/>
        </w:rPr>
        <w:t xml:space="preserve"> </w:t>
      </w:r>
      <w:r w:rsidR="00FE55E2">
        <w:rPr>
          <w:b/>
          <w:szCs w:val="19"/>
          <w:lang w:val="en-GB"/>
        </w:rPr>
        <w:t xml:space="preserve">(the "SEK </w:t>
      </w:r>
      <w:r w:rsidR="00FA7472">
        <w:rPr>
          <w:b/>
          <w:szCs w:val="19"/>
          <w:lang w:val="en-GB"/>
        </w:rPr>
        <w:t>Notes</w:t>
      </w:r>
      <w:bookmarkStart w:id="0" w:name="_Hlk70326837"/>
      <w:r w:rsidR="00FA7472">
        <w:rPr>
          <w:b/>
          <w:szCs w:val="19"/>
          <w:lang w:val="en-GB"/>
        </w:rPr>
        <w:t>”)</w:t>
      </w:r>
      <w:r w:rsidR="009A003E">
        <w:rPr>
          <w:b/>
          <w:szCs w:val="19"/>
          <w:lang w:val="en-GB"/>
        </w:rPr>
        <w:t xml:space="preserve"> and</w:t>
      </w:r>
      <w:r w:rsidR="00FA7472">
        <w:rPr>
          <w:b/>
          <w:szCs w:val="19"/>
          <w:lang w:val="en-GB"/>
        </w:rPr>
        <w:t xml:space="preserve"> NOK ISIN:</w:t>
      </w:r>
      <w:r w:rsidR="009A003E">
        <w:rPr>
          <w:b/>
          <w:szCs w:val="19"/>
          <w:lang w:val="en-GB"/>
        </w:rPr>
        <w:t xml:space="preserve"> </w:t>
      </w:r>
      <w:r w:rsidR="00FA7472" w:rsidRPr="00FA7472">
        <w:rPr>
          <w:b/>
          <w:szCs w:val="19"/>
          <w:lang w:val="en-GB"/>
        </w:rPr>
        <w:t>NO0011134405</w:t>
      </w:r>
      <w:r w:rsidR="00FA7472">
        <w:rPr>
          <w:b/>
          <w:szCs w:val="19"/>
          <w:lang w:val="en-GB"/>
        </w:rPr>
        <w:t xml:space="preserve"> (</w:t>
      </w:r>
      <w:r w:rsidR="00DB702C">
        <w:rPr>
          <w:b/>
          <w:szCs w:val="19"/>
          <w:lang w:val="en-GB"/>
        </w:rPr>
        <w:t xml:space="preserve">the "NOK </w:t>
      </w:r>
      <w:r w:rsidR="00FA7472">
        <w:rPr>
          <w:b/>
          <w:szCs w:val="19"/>
          <w:lang w:val="en-GB"/>
        </w:rPr>
        <w:t>Notes</w:t>
      </w:r>
      <w:r w:rsidR="00DB702C">
        <w:rPr>
          <w:b/>
          <w:szCs w:val="19"/>
          <w:lang w:val="en-GB"/>
        </w:rPr>
        <w:t>")</w:t>
      </w:r>
      <w:bookmarkEnd w:id="0"/>
      <w:r w:rsidR="00FA7472">
        <w:rPr>
          <w:b/>
          <w:szCs w:val="19"/>
          <w:lang w:val="en-GB"/>
        </w:rPr>
        <w:t xml:space="preserve"> </w:t>
      </w:r>
      <w:r w:rsidR="001C59DD" w:rsidRPr="0097178A">
        <w:rPr>
          <w:b/>
          <w:szCs w:val="19"/>
          <w:lang w:val="en-GB"/>
        </w:rPr>
        <w:t>–</w:t>
      </w:r>
      <w:r w:rsidR="003F2394" w:rsidRPr="0097178A">
        <w:rPr>
          <w:b/>
          <w:szCs w:val="19"/>
        </w:rPr>
        <w:t xml:space="preserve"> </w:t>
      </w:r>
      <w:r>
        <w:rPr>
          <w:b/>
          <w:szCs w:val="19"/>
        </w:rPr>
        <w:t>SEK</w:t>
      </w:r>
      <w:r w:rsidR="00935218" w:rsidRPr="0097178A">
        <w:rPr>
          <w:b/>
          <w:szCs w:val="19"/>
        </w:rPr>
        <w:t xml:space="preserve"> </w:t>
      </w:r>
      <w:r>
        <w:rPr>
          <w:b/>
          <w:szCs w:val="19"/>
        </w:rPr>
        <w:t>2</w:t>
      </w:r>
      <w:r w:rsidR="00FA7472">
        <w:rPr>
          <w:b/>
          <w:szCs w:val="19"/>
        </w:rPr>
        <w:t>,55</w:t>
      </w:r>
      <w:r>
        <w:rPr>
          <w:b/>
          <w:szCs w:val="19"/>
        </w:rPr>
        <w:t>0</w:t>
      </w:r>
      <w:r w:rsidR="00A77693" w:rsidRPr="0097178A">
        <w:rPr>
          <w:b/>
          <w:szCs w:val="19"/>
        </w:rPr>
        <w:t>,000,000</w:t>
      </w:r>
      <w:r w:rsidR="00FA7472">
        <w:rPr>
          <w:b/>
          <w:szCs w:val="19"/>
        </w:rPr>
        <w:t xml:space="preserve"> &amp; NOK 2,500,000,000</w:t>
      </w:r>
      <w:r w:rsidR="00935218" w:rsidRPr="0097178A">
        <w:rPr>
          <w:b/>
          <w:szCs w:val="19"/>
        </w:rPr>
        <w:t xml:space="preserve"> Senior Secured</w:t>
      </w:r>
      <w:r w:rsidR="00FA7472">
        <w:rPr>
          <w:b/>
          <w:szCs w:val="19"/>
        </w:rPr>
        <w:t xml:space="preserve"> Floating Rate Note</w:t>
      </w:r>
      <w:r w:rsidR="005D17A3" w:rsidRPr="0097178A">
        <w:rPr>
          <w:b/>
          <w:szCs w:val="19"/>
        </w:rPr>
        <w:t>s 20</w:t>
      </w:r>
      <w:r w:rsidR="00FA7472">
        <w:rPr>
          <w:b/>
          <w:szCs w:val="19"/>
        </w:rPr>
        <w:t>21</w:t>
      </w:r>
      <w:r w:rsidR="005D17A3" w:rsidRPr="0097178A">
        <w:rPr>
          <w:b/>
          <w:szCs w:val="19"/>
        </w:rPr>
        <w:t>/20</w:t>
      </w:r>
      <w:r w:rsidR="00AB1FD5" w:rsidRPr="0097178A">
        <w:rPr>
          <w:b/>
          <w:szCs w:val="19"/>
        </w:rPr>
        <w:t>2</w:t>
      </w:r>
      <w:r w:rsidR="00FA7472">
        <w:rPr>
          <w:b/>
          <w:szCs w:val="19"/>
        </w:rPr>
        <w:t xml:space="preserve">6, issued by Cidron Romanov Limited </w:t>
      </w:r>
      <w:r w:rsidR="00B9033A">
        <w:rPr>
          <w:b/>
          <w:szCs w:val="19"/>
        </w:rPr>
        <w:t xml:space="preserve">(the “Issuer”) </w:t>
      </w:r>
      <w:r w:rsidR="00FA7472">
        <w:rPr>
          <w:b/>
          <w:szCs w:val="19"/>
        </w:rPr>
        <w:t>on 22 October 2021.</w:t>
      </w:r>
    </w:p>
    <w:p w14:paraId="5ECBD259" w14:textId="352FB6F0" w:rsidR="001C59DD" w:rsidRPr="00C65EA8" w:rsidRDefault="001C59DD" w:rsidP="001C59DD">
      <w:pPr>
        <w:pStyle w:val="Title"/>
        <w:rPr>
          <w:rFonts w:cs="Arial"/>
          <w:sz w:val="22"/>
          <w:szCs w:val="22"/>
          <w:lang w:val="en-GB"/>
        </w:rPr>
      </w:pPr>
      <w:r w:rsidRPr="00C65EA8">
        <w:rPr>
          <w:rFonts w:cs="Arial"/>
          <w:sz w:val="22"/>
          <w:szCs w:val="22"/>
          <w:lang w:val="en-GB"/>
        </w:rPr>
        <w:t xml:space="preserve">NOTICE </w:t>
      </w:r>
      <w:r w:rsidR="005A7671">
        <w:rPr>
          <w:rFonts w:cs="Arial"/>
          <w:sz w:val="22"/>
          <w:szCs w:val="22"/>
          <w:lang w:val="en-GB"/>
        </w:rPr>
        <w:t>TO A</w:t>
      </w:r>
      <w:r w:rsidR="00D43EE6" w:rsidRPr="00C65EA8">
        <w:rPr>
          <w:rFonts w:cs="Arial"/>
          <w:sz w:val="22"/>
          <w:szCs w:val="22"/>
          <w:lang w:val="en-GB"/>
        </w:rPr>
        <w:t xml:space="preserve"> </w:t>
      </w:r>
      <w:r w:rsidRPr="00C65EA8">
        <w:rPr>
          <w:rFonts w:cs="Arial"/>
          <w:sz w:val="22"/>
          <w:szCs w:val="22"/>
          <w:lang w:val="en-GB"/>
        </w:rPr>
        <w:t>WRITTEN PROCEDURE</w:t>
      </w:r>
    </w:p>
    <w:p w14:paraId="4C518D6D" w14:textId="77777777" w:rsidR="00C65EA8" w:rsidRDefault="00DD468C" w:rsidP="001C59DD">
      <w:pPr>
        <w:pStyle w:val="BodyText"/>
        <w:rPr>
          <w:rFonts w:asciiTheme="minorHAnsi" w:hAnsiTheme="minorHAnsi"/>
          <w:lang w:val="en-GB"/>
        </w:rPr>
      </w:pPr>
      <w:r w:rsidRPr="00935218">
        <w:rPr>
          <w:rFonts w:asciiTheme="minorHAnsi" w:hAnsiTheme="minorHAnsi"/>
          <w:noProof/>
          <w:lang w:val="fi-FI" w:eastAsia="fi-FI"/>
        </w:rPr>
        <mc:AlternateContent>
          <mc:Choice Requires="wps">
            <w:drawing>
              <wp:inline distT="0" distB="0" distL="0" distR="0" wp14:anchorId="35CCB422" wp14:editId="28A0F00A">
                <wp:extent cx="5362575" cy="3038475"/>
                <wp:effectExtent l="0" t="0" r="28575" b="2857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3038475"/>
                        </a:xfrm>
                        <a:prstGeom prst="rect">
                          <a:avLst/>
                        </a:prstGeom>
                        <a:solidFill>
                          <a:sysClr val="window" lastClr="FFFFFF"/>
                        </a:solidFill>
                        <a:ln w="6350">
                          <a:solidFill>
                            <a:prstClr val="black"/>
                          </a:solidFill>
                        </a:ln>
                        <a:effectLst/>
                      </wps:spPr>
                      <wps:txbx>
                        <w:txbxContent>
                          <w:p w14:paraId="4CF8C2AB" w14:textId="440C98EE" w:rsidR="001A1EA7" w:rsidRPr="007A3D0C" w:rsidRDefault="00EC7BD1" w:rsidP="00BA12F4">
                            <w:pPr>
                              <w:pStyle w:val="BodyText"/>
                              <w:spacing w:line="360" w:lineRule="auto"/>
                              <w:rPr>
                                <w:b/>
                                <w:szCs w:val="19"/>
                              </w:rPr>
                            </w:pPr>
                            <w:r w:rsidRPr="00C65EA8">
                              <w:rPr>
                                <w:b/>
                                <w:szCs w:val="19"/>
                              </w:rPr>
                              <w:t>This voting request for procedure in writing will</w:t>
                            </w:r>
                            <w:r w:rsidR="00210378">
                              <w:rPr>
                                <w:b/>
                                <w:szCs w:val="19"/>
                              </w:rPr>
                              <w:t xml:space="preserve"> </w:t>
                            </w:r>
                            <w:r w:rsidR="00387DA4">
                              <w:rPr>
                                <w:b/>
                                <w:szCs w:val="19"/>
                              </w:rPr>
                              <w:t xml:space="preserve">be sent </w:t>
                            </w:r>
                            <w:r w:rsidR="00675A7F" w:rsidRPr="00675A7F">
                              <w:rPr>
                                <w:b/>
                                <w:szCs w:val="19"/>
                              </w:rPr>
                              <w:t xml:space="preserve">to direct registered owners and registered authorised nominees of the </w:t>
                            </w:r>
                            <w:r w:rsidR="00316877">
                              <w:rPr>
                                <w:b/>
                                <w:szCs w:val="19"/>
                              </w:rPr>
                              <w:t xml:space="preserve">SEK Notes and </w:t>
                            </w:r>
                            <w:r w:rsidR="00544FF7">
                              <w:rPr>
                                <w:b/>
                                <w:szCs w:val="19"/>
                              </w:rPr>
                              <w:t xml:space="preserve">the </w:t>
                            </w:r>
                            <w:r w:rsidR="00675A7F">
                              <w:rPr>
                                <w:b/>
                                <w:szCs w:val="19"/>
                              </w:rPr>
                              <w:t xml:space="preserve">NOK </w:t>
                            </w:r>
                            <w:r w:rsidR="00FA7472">
                              <w:rPr>
                                <w:b/>
                                <w:szCs w:val="19"/>
                              </w:rPr>
                              <w:t>Notes</w:t>
                            </w:r>
                            <w:r w:rsidR="00675A7F">
                              <w:rPr>
                                <w:b/>
                                <w:szCs w:val="19"/>
                              </w:rPr>
                              <w:t xml:space="preserve"> </w:t>
                            </w:r>
                            <w:r w:rsidR="00005CDF">
                              <w:rPr>
                                <w:b/>
                                <w:szCs w:val="19"/>
                              </w:rPr>
                              <w:t>registered with</w:t>
                            </w:r>
                            <w:r w:rsidR="00E608CA" w:rsidRPr="00E608CA">
                              <w:t xml:space="preserve"> </w:t>
                            </w:r>
                            <w:r w:rsidR="00E608CA" w:rsidRPr="00E608CA">
                              <w:rPr>
                                <w:b/>
                                <w:szCs w:val="19"/>
                              </w:rPr>
                              <w:t>Verdipapirsentralen ASA</w:t>
                            </w:r>
                            <w:r w:rsidR="00E608CA">
                              <w:rPr>
                                <w:b/>
                                <w:szCs w:val="19"/>
                              </w:rPr>
                              <w:t xml:space="preserve"> (</w:t>
                            </w:r>
                            <w:r w:rsidR="00316877">
                              <w:rPr>
                                <w:b/>
                                <w:szCs w:val="19"/>
                              </w:rPr>
                              <w:t>the</w:t>
                            </w:r>
                            <w:r w:rsidR="00780549">
                              <w:rPr>
                                <w:b/>
                                <w:szCs w:val="19"/>
                              </w:rPr>
                              <w:t xml:space="preserve"> "CSD"</w:t>
                            </w:r>
                            <w:r w:rsidR="00463297">
                              <w:rPr>
                                <w:b/>
                                <w:szCs w:val="19"/>
                              </w:rPr>
                              <w:t>)</w:t>
                            </w:r>
                            <w:r w:rsidRPr="00C65EA8">
                              <w:rPr>
                                <w:b/>
                                <w:szCs w:val="19"/>
                              </w:rPr>
                              <w:t xml:space="preserve">. This voting request has also been published on the websites of the Issuer and the </w:t>
                            </w:r>
                            <w:r w:rsidR="00FA7472">
                              <w:rPr>
                                <w:b/>
                                <w:szCs w:val="19"/>
                              </w:rPr>
                              <w:t>Agent</w:t>
                            </w:r>
                            <w:r w:rsidRPr="00C65EA8">
                              <w:rPr>
                                <w:b/>
                                <w:szCs w:val="19"/>
                              </w:rPr>
                              <w:t xml:space="preserve"> (as defined below), in accordance with the terms and conditions of the</w:t>
                            </w:r>
                            <w:r w:rsidR="00D62003">
                              <w:rPr>
                                <w:b/>
                                <w:szCs w:val="19"/>
                              </w:rPr>
                              <w:t xml:space="preserve"> </w:t>
                            </w:r>
                            <w:r w:rsidR="00D953B0">
                              <w:rPr>
                                <w:b/>
                                <w:szCs w:val="19"/>
                              </w:rPr>
                              <w:t>Notes</w:t>
                            </w:r>
                            <w:r w:rsidRPr="00C65EA8">
                              <w:rPr>
                                <w:b/>
                                <w:szCs w:val="19"/>
                              </w:rPr>
                              <w:t xml:space="preserve"> (the "Terms and Conditions"). If you are an authorised nominee under the Swedish Financial Instruments Accounts Act</w:t>
                            </w:r>
                            <w:r w:rsidR="007A3D0C">
                              <w:rPr>
                                <w:b/>
                                <w:szCs w:val="19"/>
                              </w:rPr>
                              <w:t xml:space="preserve"> </w:t>
                            </w:r>
                            <w:r w:rsidR="00BA12F4" w:rsidRPr="00BA12F4">
                              <w:rPr>
                                <w:b/>
                                <w:szCs w:val="19"/>
                              </w:rPr>
                              <w:t xml:space="preserve">(Sw. </w:t>
                            </w:r>
                            <w:r w:rsidR="00BA12F4" w:rsidRPr="00551C6B">
                              <w:rPr>
                                <w:b/>
                                <w:i/>
                                <w:iCs/>
                                <w:szCs w:val="19"/>
                              </w:rPr>
                              <w:t>lag (1998:1479) om värdepapperscentraler och kontoföring av finansiella instrument</w:t>
                            </w:r>
                            <w:r w:rsidR="00BA12F4" w:rsidRPr="00BA12F4">
                              <w:rPr>
                                <w:b/>
                                <w:szCs w:val="19"/>
                              </w:rPr>
                              <w:t>)</w:t>
                            </w:r>
                            <w:r w:rsidR="00BA12F4">
                              <w:rPr>
                                <w:b/>
                                <w:szCs w:val="19"/>
                              </w:rPr>
                              <w:t xml:space="preserve"> </w:t>
                            </w:r>
                            <w:r w:rsidR="007A3D0C">
                              <w:rPr>
                                <w:b/>
                                <w:szCs w:val="19"/>
                              </w:rPr>
                              <w:t xml:space="preserve">or </w:t>
                            </w:r>
                            <w:r w:rsidR="007A3D0C" w:rsidRPr="007A3D0C">
                              <w:rPr>
                                <w:b/>
                                <w:szCs w:val="19"/>
                              </w:rPr>
                              <w:t>an authorised nominee under the Norwegian Securities Register Act of 2002 no.64 (N</w:t>
                            </w:r>
                            <w:r w:rsidR="008F0180">
                              <w:rPr>
                                <w:b/>
                                <w:szCs w:val="19"/>
                              </w:rPr>
                              <w:t>o</w:t>
                            </w:r>
                            <w:r w:rsidR="007A3D0C" w:rsidRPr="007A3D0C">
                              <w:rPr>
                                <w:b/>
                                <w:szCs w:val="19"/>
                              </w:rPr>
                              <w:t xml:space="preserve">. </w:t>
                            </w:r>
                            <w:r w:rsidR="007A3D0C" w:rsidRPr="008F0180">
                              <w:rPr>
                                <w:b/>
                                <w:i/>
                                <w:szCs w:val="19"/>
                              </w:rPr>
                              <w:t>Verdipapirregisterloven</w:t>
                            </w:r>
                            <w:r w:rsidR="007A3D0C" w:rsidRPr="007A3D0C">
                              <w:rPr>
                                <w:b/>
                                <w:szCs w:val="19"/>
                              </w:rPr>
                              <w:t xml:space="preserve">) </w:t>
                            </w:r>
                            <w:r w:rsidRPr="00C65EA8">
                              <w:rPr>
                                <w:b/>
                                <w:szCs w:val="19"/>
                              </w:rPr>
                              <w:t xml:space="preserve">or if you otherwise are holding </w:t>
                            </w:r>
                            <w:r w:rsidR="00B9033A">
                              <w:rPr>
                                <w:b/>
                                <w:szCs w:val="19"/>
                              </w:rPr>
                              <w:t>Notes</w:t>
                            </w:r>
                            <w:r w:rsidRPr="00C65EA8">
                              <w:rPr>
                                <w:b/>
                                <w:szCs w:val="19"/>
                              </w:rPr>
                              <w:t xml:space="preserve"> on behalf of someone else on a Securities Account, please forward this notice to the holder you represent as soon as possible. For further information, please see below under Clause </w:t>
                            </w:r>
                            <w:r w:rsidRPr="00C65EA8">
                              <w:rPr>
                                <w:b/>
                                <w:szCs w:val="19"/>
                              </w:rPr>
                              <w:fldChar w:fldCharType="begin"/>
                            </w:r>
                            <w:r w:rsidRPr="00C65EA8">
                              <w:rPr>
                                <w:b/>
                                <w:szCs w:val="19"/>
                              </w:rPr>
                              <w:instrText xml:space="preserve"> REF _Ref510524051 \r \h </w:instrText>
                            </w:r>
                            <w:r w:rsidR="00C65EA8" w:rsidRPr="00C65EA8">
                              <w:rPr>
                                <w:b/>
                                <w:szCs w:val="19"/>
                              </w:rPr>
                              <w:instrText xml:space="preserve"> \* MERGEFORMAT </w:instrText>
                            </w:r>
                            <w:r w:rsidRPr="00C65EA8">
                              <w:rPr>
                                <w:b/>
                                <w:szCs w:val="19"/>
                              </w:rPr>
                            </w:r>
                            <w:r w:rsidRPr="00C65EA8">
                              <w:rPr>
                                <w:b/>
                                <w:szCs w:val="19"/>
                              </w:rPr>
                              <w:fldChar w:fldCharType="separate"/>
                            </w:r>
                            <w:r w:rsidR="006B4CD1">
                              <w:rPr>
                                <w:b/>
                                <w:szCs w:val="19"/>
                              </w:rPr>
                              <w:t>5.3</w:t>
                            </w:r>
                            <w:r w:rsidRPr="00C65EA8">
                              <w:rPr>
                                <w:b/>
                                <w:szCs w:val="19"/>
                              </w:rPr>
                              <w:fldChar w:fldCharType="end"/>
                            </w:r>
                            <w:r w:rsidRPr="00C65EA8">
                              <w:rPr>
                                <w:b/>
                                <w:szCs w:val="19"/>
                              </w:rPr>
                              <w:t xml:space="preserve"> (</w:t>
                            </w:r>
                            <w:r w:rsidRPr="00C65EA8">
                              <w:rPr>
                                <w:b/>
                                <w:i/>
                                <w:szCs w:val="19"/>
                              </w:rPr>
                              <w:t>Voting rights and authorisation</w:t>
                            </w:r>
                            <w:r w:rsidRPr="00C65EA8">
                              <w:rPr>
                                <w:b/>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CCB422" id="_x0000_t202" coordsize="21600,21600" o:spt="202" path="m,l,21600r21600,l21600,xe">
                <v:stroke joinstyle="miter"/>
                <v:path gradientshapeok="t" o:connecttype="rect"/>
              </v:shapetype>
              <v:shape id="Text Box 1" o:spid="_x0000_s1026" type="#_x0000_t202" style="width:422.25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" fillcolor="window" strokeweight=".5pt">
                <v:path arrowok="t"/>
                <v:textbox>
                  <w:txbxContent>
                    <w:p w14:paraId="4CF8C2AB" w14:textId="440C98EE" w:rsidR="001A1EA7" w:rsidRPr="007A3D0C" w:rsidRDefault="00EC7BD1" w:rsidP="00BA12F4">
                      <w:pPr>
                        <w:pStyle w:val="BodyText"/>
                        <w:spacing w:line="360" w:lineRule="auto"/>
                        <w:rPr>
                          <w:b/>
                          <w:szCs w:val="19"/>
                        </w:rPr>
                      </w:pPr>
                      <w:r w:rsidRPr="00C65EA8">
                        <w:rPr>
                          <w:b/>
                          <w:szCs w:val="19"/>
                        </w:rPr>
                        <w:t>This voting request for procedure in writing will</w:t>
                      </w:r>
                      <w:r w:rsidR="00210378">
                        <w:rPr>
                          <w:b/>
                          <w:szCs w:val="19"/>
                        </w:rPr>
                        <w:t xml:space="preserve"> </w:t>
                      </w:r>
                      <w:r w:rsidR="00387DA4">
                        <w:rPr>
                          <w:b/>
                          <w:szCs w:val="19"/>
                        </w:rPr>
                        <w:t xml:space="preserve">be sent </w:t>
                      </w:r>
                      <w:r w:rsidR="00675A7F" w:rsidRPr="00675A7F">
                        <w:rPr>
                          <w:b/>
                          <w:szCs w:val="19"/>
                        </w:rPr>
                        <w:t xml:space="preserve">to direct registered owners and registered authorised nominees of the </w:t>
                      </w:r>
                      <w:r w:rsidR="00316877">
                        <w:rPr>
                          <w:b/>
                          <w:szCs w:val="19"/>
                        </w:rPr>
                        <w:t xml:space="preserve">SEK Notes and </w:t>
                      </w:r>
                      <w:r w:rsidR="00544FF7">
                        <w:rPr>
                          <w:b/>
                          <w:szCs w:val="19"/>
                        </w:rPr>
                        <w:t xml:space="preserve">the </w:t>
                      </w:r>
                      <w:r w:rsidR="00675A7F">
                        <w:rPr>
                          <w:b/>
                          <w:szCs w:val="19"/>
                        </w:rPr>
                        <w:t xml:space="preserve">NOK </w:t>
                      </w:r>
                      <w:r w:rsidR="00FA7472">
                        <w:rPr>
                          <w:b/>
                          <w:szCs w:val="19"/>
                        </w:rPr>
                        <w:t>Notes</w:t>
                      </w:r>
                      <w:r w:rsidR="00675A7F">
                        <w:rPr>
                          <w:b/>
                          <w:szCs w:val="19"/>
                        </w:rPr>
                        <w:t xml:space="preserve"> </w:t>
                      </w:r>
                      <w:r w:rsidR="00005CDF">
                        <w:rPr>
                          <w:b/>
                          <w:szCs w:val="19"/>
                        </w:rPr>
                        <w:t>registered with</w:t>
                      </w:r>
                      <w:r w:rsidR="00E608CA" w:rsidRPr="00E608CA">
                        <w:t xml:space="preserve"> </w:t>
                      </w:r>
                      <w:r w:rsidR="00E608CA" w:rsidRPr="00E608CA">
                        <w:rPr>
                          <w:b/>
                          <w:szCs w:val="19"/>
                        </w:rPr>
                        <w:t>Verdipapirsentralen ASA</w:t>
                      </w:r>
                      <w:r w:rsidR="00E608CA">
                        <w:rPr>
                          <w:b/>
                          <w:szCs w:val="19"/>
                        </w:rPr>
                        <w:t xml:space="preserve"> (</w:t>
                      </w:r>
                      <w:r w:rsidR="00316877">
                        <w:rPr>
                          <w:b/>
                          <w:szCs w:val="19"/>
                        </w:rPr>
                        <w:t>the</w:t>
                      </w:r>
                      <w:r w:rsidR="00780549">
                        <w:rPr>
                          <w:b/>
                          <w:szCs w:val="19"/>
                        </w:rPr>
                        <w:t xml:space="preserve"> "CSD"</w:t>
                      </w:r>
                      <w:r w:rsidR="00463297">
                        <w:rPr>
                          <w:b/>
                          <w:szCs w:val="19"/>
                        </w:rPr>
                        <w:t>)</w:t>
                      </w:r>
                      <w:r w:rsidRPr="00C65EA8">
                        <w:rPr>
                          <w:b/>
                          <w:szCs w:val="19"/>
                        </w:rPr>
                        <w:t xml:space="preserve">. This voting request has also been published on the websites of the Issuer and the </w:t>
                      </w:r>
                      <w:r w:rsidR="00FA7472">
                        <w:rPr>
                          <w:b/>
                          <w:szCs w:val="19"/>
                        </w:rPr>
                        <w:t>Agent</w:t>
                      </w:r>
                      <w:r w:rsidRPr="00C65EA8">
                        <w:rPr>
                          <w:b/>
                          <w:szCs w:val="19"/>
                        </w:rPr>
                        <w:t xml:space="preserve"> (as defined below), in accordance with the terms and conditions of the</w:t>
                      </w:r>
                      <w:r w:rsidR="00D62003">
                        <w:rPr>
                          <w:b/>
                          <w:szCs w:val="19"/>
                        </w:rPr>
                        <w:t xml:space="preserve"> </w:t>
                      </w:r>
                      <w:r w:rsidR="00D953B0">
                        <w:rPr>
                          <w:b/>
                          <w:szCs w:val="19"/>
                        </w:rPr>
                        <w:t>Notes</w:t>
                      </w:r>
                      <w:r w:rsidRPr="00C65EA8">
                        <w:rPr>
                          <w:b/>
                          <w:szCs w:val="19"/>
                        </w:rPr>
                        <w:t xml:space="preserve"> (the "Terms and Conditions"). If you are an authorised nominee under the Swedish Financial Instruments Accounts Act</w:t>
                      </w:r>
                      <w:r w:rsidR="007A3D0C">
                        <w:rPr>
                          <w:b/>
                          <w:szCs w:val="19"/>
                        </w:rPr>
                        <w:t xml:space="preserve"> </w:t>
                      </w:r>
                      <w:r w:rsidR="00BA12F4" w:rsidRPr="00BA12F4">
                        <w:rPr>
                          <w:b/>
                          <w:szCs w:val="19"/>
                        </w:rPr>
                        <w:t xml:space="preserve">(Sw. </w:t>
                      </w:r>
                      <w:r w:rsidR="00BA12F4" w:rsidRPr="00551C6B">
                        <w:rPr>
                          <w:b/>
                          <w:i/>
                          <w:iCs/>
                          <w:szCs w:val="19"/>
                        </w:rPr>
                        <w:t>lag (1998:1479) om värdepapperscentraler och kontoföring av finansiella instrument</w:t>
                      </w:r>
                      <w:r w:rsidR="00BA12F4" w:rsidRPr="00BA12F4">
                        <w:rPr>
                          <w:b/>
                          <w:szCs w:val="19"/>
                        </w:rPr>
                        <w:t>)</w:t>
                      </w:r>
                      <w:r w:rsidR="00BA12F4">
                        <w:rPr>
                          <w:b/>
                          <w:szCs w:val="19"/>
                        </w:rPr>
                        <w:t xml:space="preserve"> </w:t>
                      </w:r>
                      <w:r w:rsidR="007A3D0C">
                        <w:rPr>
                          <w:b/>
                          <w:szCs w:val="19"/>
                        </w:rPr>
                        <w:t xml:space="preserve">or </w:t>
                      </w:r>
                      <w:r w:rsidR="007A3D0C" w:rsidRPr="007A3D0C">
                        <w:rPr>
                          <w:b/>
                          <w:szCs w:val="19"/>
                        </w:rPr>
                        <w:t>an authorised nominee under the Norwegian Securities Register Act of 2002 no.64 (N</w:t>
                      </w:r>
                      <w:r w:rsidR="008F0180">
                        <w:rPr>
                          <w:b/>
                          <w:szCs w:val="19"/>
                        </w:rPr>
                        <w:t>o</w:t>
                      </w:r>
                      <w:r w:rsidR="007A3D0C" w:rsidRPr="007A3D0C">
                        <w:rPr>
                          <w:b/>
                          <w:szCs w:val="19"/>
                        </w:rPr>
                        <w:t xml:space="preserve">. </w:t>
                      </w:r>
                      <w:r w:rsidR="007A3D0C" w:rsidRPr="008F0180">
                        <w:rPr>
                          <w:b/>
                          <w:i/>
                          <w:szCs w:val="19"/>
                        </w:rPr>
                        <w:t>Verdipapirregisterloven</w:t>
                      </w:r>
                      <w:r w:rsidR="007A3D0C" w:rsidRPr="007A3D0C">
                        <w:rPr>
                          <w:b/>
                          <w:szCs w:val="19"/>
                        </w:rPr>
                        <w:t xml:space="preserve">) </w:t>
                      </w:r>
                      <w:r w:rsidRPr="00C65EA8">
                        <w:rPr>
                          <w:b/>
                          <w:szCs w:val="19"/>
                        </w:rPr>
                        <w:t xml:space="preserve">or if you otherwise are holding </w:t>
                      </w:r>
                      <w:r w:rsidR="00B9033A">
                        <w:rPr>
                          <w:b/>
                          <w:szCs w:val="19"/>
                        </w:rPr>
                        <w:t>Notes</w:t>
                      </w:r>
                      <w:r w:rsidRPr="00C65EA8">
                        <w:rPr>
                          <w:b/>
                          <w:szCs w:val="19"/>
                        </w:rPr>
                        <w:t xml:space="preserve"> on behalf of someone else on a Securities Account, please forward this notice to the holder you represent as soon as possible. For further information, please see below under Clause </w:t>
                      </w:r>
                      <w:r w:rsidRPr="00C65EA8">
                        <w:rPr>
                          <w:b/>
                          <w:szCs w:val="19"/>
                        </w:rPr>
                        <w:fldChar w:fldCharType="begin"/>
                      </w:r>
                      <w:r w:rsidRPr="00C65EA8">
                        <w:rPr>
                          <w:b/>
                          <w:szCs w:val="19"/>
                        </w:rPr>
                        <w:instrText xml:space="preserve"> REF _Ref510524051 \r \h </w:instrText>
                      </w:r>
                      <w:r w:rsidR="00C65EA8" w:rsidRPr="00C65EA8">
                        <w:rPr>
                          <w:b/>
                          <w:szCs w:val="19"/>
                        </w:rPr>
                        <w:instrText xml:space="preserve"> \* MERGEFORMAT </w:instrText>
                      </w:r>
                      <w:r w:rsidRPr="00C65EA8">
                        <w:rPr>
                          <w:b/>
                          <w:szCs w:val="19"/>
                        </w:rPr>
                      </w:r>
                      <w:r w:rsidRPr="00C65EA8">
                        <w:rPr>
                          <w:b/>
                          <w:szCs w:val="19"/>
                        </w:rPr>
                        <w:fldChar w:fldCharType="separate"/>
                      </w:r>
                      <w:r w:rsidR="006B4CD1">
                        <w:rPr>
                          <w:b/>
                          <w:szCs w:val="19"/>
                        </w:rPr>
                        <w:t>5.3</w:t>
                      </w:r>
                      <w:r w:rsidRPr="00C65EA8">
                        <w:rPr>
                          <w:b/>
                          <w:szCs w:val="19"/>
                        </w:rPr>
                        <w:fldChar w:fldCharType="end"/>
                      </w:r>
                      <w:r w:rsidRPr="00C65EA8">
                        <w:rPr>
                          <w:b/>
                          <w:szCs w:val="19"/>
                        </w:rPr>
                        <w:t xml:space="preserve"> (</w:t>
                      </w:r>
                      <w:r w:rsidRPr="00C65EA8">
                        <w:rPr>
                          <w:b/>
                          <w:i/>
                          <w:szCs w:val="19"/>
                        </w:rPr>
                        <w:t>Voting rights and authorisation</w:t>
                      </w:r>
                      <w:r w:rsidRPr="00C65EA8">
                        <w:rPr>
                          <w:b/>
                          <w:szCs w:val="19"/>
                        </w:rPr>
                        <w:t>).</w:t>
                      </w:r>
                    </w:p>
                  </w:txbxContent>
                </v:textbox>
                <w10:anchorlock/>
              </v:shape>
            </w:pict>
          </mc:Fallback>
        </mc:AlternateContent>
      </w:r>
    </w:p>
    <w:p w14:paraId="68282FC8" w14:textId="77777777" w:rsidR="00F33EEE" w:rsidRDefault="00F33EEE">
      <w:pPr>
        <w:spacing w:after="0" w:line="240" w:lineRule="auto"/>
        <w:rPr>
          <w:rFonts w:ascii="Verdana" w:hAnsi="Verdana"/>
          <w:b/>
          <w:sz w:val="19"/>
          <w:szCs w:val="19"/>
          <w:u w:val="single"/>
          <w:lang w:val="en-GB"/>
        </w:rPr>
      </w:pPr>
      <w:r>
        <w:rPr>
          <w:b/>
          <w:szCs w:val="19"/>
          <w:u w:val="single"/>
          <w:lang w:val="en-GB"/>
        </w:rPr>
        <w:br w:type="page"/>
      </w:r>
    </w:p>
    <w:p w14:paraId="6FAB7A6B" w14:textId="5FB61A9F" w:rsidR="00865847" w:rsidRPr="00C65EA8" w:rsidRDefault="00865847" w:rsidP="00FA433F">
      <w:pPr>
        <w:pStyle w:val="BodyText"/>
        <w:keepNext/>
        <w:pBdr>
          <w:top w:val="single" w:sz="12" w:space="1" w:color="auto"/>
          <w:left w:val="single" w:sz="12" w:space="4" w:color="auto"/>
          <w:bottom w:val="single" w:sz="12" w:space="0" w:color="auto"/>
          <w:right w:val="single" w:sz="12" w:space="4" w:color="auto"/>
        </w:pBdr>
        <w:jc w:val="center"/>
        <w:rPr>
          <w:b/>
          <w:szCs w:val="19"/>
          <w:lang w:val="en-GB"/>
        </w:rPr>
      </w:pPr>
      <w:r w:rsidRPr="00C65EA8">
        <w:rPr>
          <w:b/>
          <w:szCs w:val="19"/>
          <w:u w:val="single"/>
          <w:lang w:val="en-GB"/>
        </w:rPr>
        <w:lastRenderedPageBreak/>
        <w:t>Key information:</w:t>
      </w:r>
      <w:r w:rsidRPr="00C65EA8">
        <w:rPr>
          <w:b/>
          <w:szCs w:val="19"/>
          <w:lang w:val="en-GB"/>
        </w:rPr>
        <w:br/>
      </w:r>
    </w:p>
    <w:p w14:paraId="3F99F6B6" w14:textId="4C631F62" w:rsidR="00F33EEE" w:rsidRPr="00E76F02" w:rsidRDefault="00865847" w:rsidP="00F33EEE">
      <w:pPr>
        <w:pStyle w:val="ListNumberIndent"/>
        <w:keepNext/>
        <w:numPr>
          <w:ilvl w:val="0"/>
          <w:numId w:val="0"/>
        </w:numPr>
        <w:pBdr>
          <w:top w:val="single" w:sz="12" w:space="1" w:color="auto"/>
          <w:left w:val="single" w:sz="12" w:space="4" w:color="auto"/>
          <w:bottom w:val="single" w:sz="12" w:space="0" w:color="auto"/>
          <w:right w:val="single" w:sz="12" w:space="4" w:color="auto"/>
        </w:pBdr>
        <w:rPr>
          <w:szCs w:val="19"/>
          <w:lang w:val="en-GB"/>
        </w:rPr>
      </w:pPr>
      <w:r w:rsidRPr="00C65EA8">
        <w:rPr>
          <w:szCs w:val="19"/>
          <w:lang w:val="en-GB"/>
        </w:rPr>
        <w:t xml:space="preserve">Record Date for being eligible to vote: </w:t>
      </w:r>
      <w:r w:rsidRPr="00C65EA8">
        <w:rPr>
          <w:szCs w:val="19"/>
          <w:lang w:val="en-GB"/>
        </w:rPr>
        <w:tab/>
      </w:r>
      <w:r w:rsidRPr="00C65EA8">
        <w:rPr>
          <w:szCs w:val="19"/>
          <w:lang w:val="en-GB"/>
        </w:rPr>
        <w:tab/>
      </w:r>
      <w:r w:rsidR="007B7F60">
        <w:rPr>
          <w:szCs w:val="19"/>
          <w:lang w:val="en-GB"/>
        </w:rPr>
        <w:t>30</w:t>
      </w:r>
      <w:r w:rsidR="005020EA">
        <w:rPr>
          <w:szCs w:val="19"/>
          <w:lang w:val="en-GB"/>
        </w:rPr>
        <w:t xml:space="preserve"> March</w:t>
      </w:r>
      <w:r w:rsidR="00D953B0">
        <w:rPr>
          <w:szCs w:val="19"/>
          <w:lang w:val="en-GB"/>
        </w:rPr>
        <w:t xml:space="preserve"> 2022</w:t>
      </w:r>
    </w:p>
    <w:p w14:paraId="109A76EB" w14:textId="4FA1E747" w:rsidR="00F33EEE" w:rsidRPr="00C65EA8" w:rsidRDefault="00F33EEE" w:rsidP="00F33EEE">
      <w:pPr>
        <w:pStyle w:val="ListNumberIndent"/>
        <w:keepNext/>
        <w:numPr>
          <w:ilvl w:val="0"/>
          <w:numId w:val="0"/>
        </w:numPr>
        <w:pBdr>
          <w:top w:val="single" w:sz="12" w:space="1" w:color="auto"/>
          <w:left w:val="single" w:sz="12" w:space="4" w:color="auto"/>
          <w:bottom w:val="single" w:sz="12" w:space="0" w:color="auto"/>
          <w:right w:val="single" w:sz="12" w:space="4" w:color="auto"/>
        </w:pBdr>
        <w:rPr>
          <w:szCs w:val="19"/>
          <w:lang w:val="en-GB"/>
        </w:rPr>
      </w:pPr>
      <w:r w:rsidRPr="00E76F02">
        <w:rPr>
          <w:szCs w:val="19"/>
          <w:lang w:val="en-GB"/>
        </w:rPr>
        <w:t>Deadline for voting:</w:t>
      </w:r>
      <w:r w:rsidRPr="00E76F02">
        <w:rPr>
          <w:szCs w:val="19"/>
          <w:lang w:val="en-GB"/>
        </w:rPr>
        <w:tab/>
      </w:r>
      <w:r w:rsidRPr="00E76F02">
        <w:rPr>
          <w:szCs w:val="19"/>
          <w:lang w:val="en-GB"/>
        </w:rPr>
        <w:tab/>
      </w:r>
      <w:r w:rsidRPr="00E76F02">
        <w:rPr>
          <w:szCs w:val="19"/>
          <w:lang w:val="en-GB"/>
        </w:rPr>
        <w:tab/>
        <w:t>1</w:t>
      </w:r>
      <w:r>
        <w:rPr>
          <w:szCs w:val="19"/>
          <w:lang w:val="en-GB"/>
        </w:rPr>
        <w:t>2</w:t>
      </w:r>
      <w:r w:rsidRPr="00E76F02">
        <w:rPr>
          <w:szCs w:val="19"/>
          <w:lang w:val="en-GB"/>
        </w:rPr>
        <w:t>:00</w:t>
      </w:r>
      <w:r>
        <w:rPr>
          <w:szCs w:val="19"/>
          <w:lang w:val="en-GB"/>
        </w:rPr>
        <w:t xml:space="preserve"> (CEST)</w:t>
      </w:r>
      <w:r w:rsidRPr="00E76F02">
        <w:rPr>
          <w:szCs w:val="19"/>
          <w:lang w:val="en-GB"/>
        </w:rPr>
        <w:t xml:space="preserve"> </w:t>
      </w:r>
      <w:r w:rsidR="007B7F60">
        <w:rPr>
          <w:szCs w:val="19"/>
        </w:rPr>
        <w:t>20</w:t>
      </w:r>
      <w:r w:rsidR="005020EA">
        <w:rPr>
          <w:szCs w:val="19"/>
        </w:rPr>
        <w:t xml:space="preserve"> April</w:t>
      </w:r>
      <w:r>
        <w:rPr>
          <w:szCs w:val="19"/>
        </w:rPr>
        <w:t xml:space="preserve"> </w:t>
      </w:r>
      <w:r w:rsidRPr="0049706D">
        <w:rPr>
          <w:szCs w:val="19"/>
          <w:lang w:val="en-GB"/>
        </w:rPr>
        <w:t>202</w:t>
      </w:r>
      <w:r>
        <w:rPr>
          <w:szCs w:val="19"/>
          <w:lang w:val="en-GB"/>
        </w:rPr>
        <w:t>2</w:t>
      </w:r>
    </w:p>
    <w:p w14:paraId="10D0BDD6" w14:textId="3CFB78B3" w:rsidR="00F33EEE" w:rsidRPr="00C65EA8" w:rsidRDefault="00F33EEE" w:rsidP="00F33EEE">
      <w:pPr>
        <w:pStyle w:val="ListNumberIndent"/>
        <w:keepNext/>
        <w:numPr>
          <w:ilvl w:val="0"/>
          <w:numId w:val="0"/>
        </w:numPr>
        <w:pBdr>
          <w:top w:val="single" w:sz="12" w:space="1" w:color="auto"/>
          <w:left w:val="single" w:sz="12" w:space="4" w:color="auto"/>
          <w:bottom w:val="single" w:sz="12" w:space="0" w:color="auto"/>
          <w:right w:val="single" w:sz="12" w:space="4" w:color="auto"/>
        </w:pBdr>
        <w:ind w:left="5216" w:hanging="5216"/>
        <w:jc w:val="left"/>
        <w:rPr>
          <w:szCs w:val="19"/>
          <w:lang w:val="en-GB"/>
        </w:rPr>
      </w:pPr>
      <w:r w:rsidRPr="00C65EA8">
        <w:rPr>
          <w:szCs w:val="19"/>
          <w:lang w:val="en-GB"/>
        </w:rPr>
        <w:t>Quorum requirement:</w:t>
      </w:r>
      <w:r w:rsidRPr="00C65EA8">
        <w:rPr>
          <w:szCs w:val="19"/>
          <w:lang w:val="en-GB"/>
        </w:rPr>
        <w:tab/>
        <w:t xml:space="preserve">At least </w:t>
      </w:r>
      <w:r>
        <w:rPr>
          <w:szCs w:val="19"/>
          <w:lang w:val="en-GB"/>
        </w:rPr>
        <w:t>twenty</w:t>
      </w:r>
      <w:r w:rsidRPr="00C65EA8">
        <w:rPr>
          <w:szCs w:val="19"/>
          <w:lang w:val="en-GB"/>
        </w:rPr>
        <w:t xml:space="preserve"> (</w:t>
      </w:r>
      <w:r>
        <w:rPr>
          <w:szCs w:val="19"/>
          <w:lang w:val="en-GB"/>
        </w:rPr>
        <w:t>20</w:t>
      </w:r>
      <w:r w:rsidRPr="00C65EA8">
        <w:rPr>
          <w:szCs w:val="19"/>
          <w:lang w:val="en-GB"/>
        </w:rPr>
        <w:t>) per cent. of the Adjusted Nominal Amount</w:t>
      </w:r>
    </w:p>
    <w:p w14:paraId="1BA05E7A" w14:textId="08D41208" w:rsidR="00865847" w:rsidRPr="00C65EA8" w:rsidRDefault="00F33EEE" w:rsidP="00F33EEE">
      <w:pPr>
        <w:pStyle w:val="ListNumberIndent"/>
        <w:numPr>
          <w:ilvl w:val="0"/>
          <w:numId w:val="0"/>
        </w:numPr>
        <w:pBdr>
          <w:top w:val="single" w:sz="12" w:space="1" w:color="auto"/>
          <w:left w:val="single" w:sz="12" w:space="4" w:color="auto"/>
          <w:bottom w:val="single" w:sz="12" w:space="0" w:color="auto"/>
          <w:right w:val="single" w:sz="12" w:space="4" w:color="auto"/>
        </w:pBdr>
        <w:ind w:left="5216" w:hanging="5216"/>
        <w:jc w:val="left"/>
        <w:rPr>
          <w:szCs w:val="19"/>
          <w:lang w:val="en-GB"/>
        </w:rPr>
      </w:pPr>
      <w:r w:rsidRPr="00C65EA8">
        <w:rPr>
          <w:szCs w:val="19"/>
          <w:lang w:val="en-GB"/>
        </w:rPr>
        <w:t>Majority requirement:</w:t>
      </w:r>
      <w:r w:rsidRPr="00C65EA8">
        <w:rPr>
          <w:szCs w:val="19"/>
          <w:lang w:val="en-GB"/>
        </w:rPr>
        <w:tab/>
        <w:t xml:space="preserve">At least </w:t>
      </w:r>
      <w:r>
        <w:rPr>
          <w:szCs w:val="19"/>
          <w:lang w:val="en-GB"/>
        </w:rPr>
        <w:t xml:space="preserve">fifty (50) </w:t>
      </w:r>
      <w:r w:rsidRPr="00C65EA8">
        <w:rPr>
          <w:szCs w:val="19"/>
        </w:rPr>
        <w:t xml:space="preserve">per cent. </w:t>
      </w:r>
      <w:r w:rsidRPr="00C65EA8">
        <w:rPr>
          <w:szCs w:val="19"/>
          <w:lang w:val="en-GB"/>
        </w:rPr>
        <w:t>of the Adjusted Nominal Amount</w:t>
      </w:r>
      <w:r>
        <w:rPr>
          <w:szCs w:val="19"/>
          <w:lang w:val="en-GB"/>
        </w:rPr>
        <w:br/>
      </w:r>
    </w:p>
    <w:p w14:paraId="72553EA4" w14:textId="4D27852D" w:rsidR="001C59DD" w:rsidRPr="00B9033A" w:rsidRDefault="008C521C" w:rsidP="001C59DD">
      <w:pPr>
        <w:pStyle w:val="BodyText"/>
        <w:rPr>
          <w:b/>
          <w:szCs w:val="19"/>
          <w:lang w:val="en-GB"/>
        </w:rPr>
      </w:pPr>
      <w:r w:rsidRPr="00C65EA8">
        <w:rPr>
          <w:szCs w:val="19"/>
          <w:lang w:val="en-GB"/>
        </w:rPr>
        <w:t>Intertrust (Sweden) AB</w:t>
      </w:r>
      <w:r w:rsidR="001C59DD" w:rsidRPr="00C65EA8">
        <w:rPr>
          <w:szCs w:val="19"/>
          <w:lang w:val="en-GB"/>
        </w:rPr>
        <w:t xml:space="preserve"> </w:t>
      </w:r>
      <w:r w:rsidR="00680985" w:rsidRPr="00C65EA8">
        <w:rPr>
          <w:szCs w:val="19"/>
          <w:lang w:val="en-GB"/>
        </w:rPr>
        <w:t xml:space="preserve">in its capacity as </w:t>
      </w:r>
      <w:r w:rsidR="00B9033A">
        <w:rPr>
          <w:szCs w:val="19"/>
          <w:lang w:val="en-GB"/>
        </w:rPr>
        <w:t>Agent</w:t>
      </w:r>
      <w:r w:rsidR="00680985" w:rsidRPr="00C65EA8">
        <w:rPr>
          <w:szCs w:val="19"/>
          <w:lang w:val="en-GB"/>
        </w:rPr>
        <w:t xml:space="preserve"> (the "</w:t>
      </w:r>
      <w:r w:rsidR="00B9033A">
        <w:rPr>
          <w:b/>
          <w:szCs w:val="19"/>
          <w:lang w:val="en-GB"/>
        </w:rPr>
        <w:t>Agent</w:t>
      </w:r>
      <w:r w:rsidR="00680985" w:rsidRPr="00C65EA8">
        <w:rPr>
          <w:szCs w:val="19"/>
          <w:lang w:val="en-GB"/>
        </w:rPr>
        <w:t>"</w:t>
      </w:r>
      <w:r w:rsidR="001C59DD" w:rsidRPr="00C65EA8">
        <w:rPr>
          <w:szCs w:val="19"/>
          <w:lang w:val="en-GB"/>
        </w:rPr>
        <w:t xml:space="preserve">) for the holders of the </w:t>
      </w:r>
      <w:r w:rsidR="00B9033A">
        <w:rPr>
          <w:szCs w:val="19"/>
          <w:lang w:val="en-GB"/>
        </w:rPr>
        <w:t>Notes</w:t>
      </w:r>
      <w:r w:rsidR="001C59DD" w:rsidRPr="00406A56">
        <w:rPr>
          <w:szCs w:val="19"/>
          <w:lang w:val="en-GB"/>
        </w:rPr>
        <w:t xml:space="preserve"> (the "</w:t>
      </w:r>
      <w:r w:rsidR="00B9033A">
        <w:rPr>
          <w:b/>
          <w:szCs w:val="19"/>
          <w:lang w:val="en-GB"/>
        </w:rPr>
        <w:t>Note</w:t>
      </w:r>
      <w:r w:rsidR="001C59DD" w:rsidRPr="00406A56">
        <w:rPr>
          <w:b/>
          <w:szCs w:val="19"/>
          <w:lang w:val="en-GB"/>
        </w:rPr>
        <w:t>holders</w:t>
      </w:r>
      <w:r w:rsidR="001C59DD" w:rsidRPr="00406A56">
        <w:rPr>
          <w:szCs w:val="19"/>
          <w:lang w:val="en-GB"/>
        </w:rPr>
        <w:t xml:space="preserve">") in the above mentioned </w:t>
      </w:r>
      <w:r w:rsidR="00B9033A">
        <w:rPr>
          <w:szCs w:val="19"/>
          <w:lang w:val="en-GB"/>
        </w:rPr>
        <w:t>note</w:t>
      </w:r>
      <w:r w:rsidR="001C59DD" w:rsidRPr="00406A56">
        <w:rPr>
          <w:szCs w:val="19"/>
          <w:lang w:val="en-GB"/>
        </w:rPr>
        <w:t xml:space="preserve"> issue </w:t>
      </w:r>
      <w:r w:rsidR="00FF0681" w:rsidRPr="00406A56">
        <w:rPr>
          <w:szCs w:val="19"/>
          <w:lang w:val="en-GB"/>
        </w:rPr>
        <w:t xml:space="preserve">with </w:t>
      </w:r>
      <w:r w:rsidR="00B9033A" w:rsidRPr="00B9033A">
        <w:rPr>
          <w:szCs w:val="19"/>
          <w:lang w:val="en-GB"/>
        </w:rPr>
        <w:t xml:space="preserve">SEK ISIN: NO0011134413 and NOK ISIN: NO0011134405– SEK 2,550,000,000 &amp; NOK 2,500,000,000 Senior Secured Floating Rate Notes 2021/2026, issued by </w:t>
      </w:r>
      <w:r w:rsidR="00B9033A" w:rsidRPr="00652136">
        <w:rPr>
          <w:b/>
          <w:bCs/>
          <w:szCs w:val="19"/>
          <w:lang w:val="en-GB"/>
        </w:rPr>
        <w:t>Cidron Romanov Limited</w:t>
      </w:r>
      <w:r w:rsidR="00B9033A" w:rsidRPr="00B9033A">
        <w:rPr>
          <w:szCs w:val="19"/>
          <w:lang w:val="en-GB"/>
        </w:rPr>
        <w:t xml:space="preserve">  on 22 October 2021</w:t>
      </w:r>
      <w:r w:rsidR="001C59DD" w:rsidRPr="00406A56">
        <w:rPr>
          <w:szCs w:val="19"/>
          <w:lang w:val="en-GB"/>
        </w:rPr>
        <w:t>,</w:t>
      </w:r>
      <w:r w:rsidR="005954AD">
        <w:rPr>
          <w:szCs w:val="19"/>
          <w:lang w:val="en-GB"/>
        </w:rPr>
        <w:t xml:space="preserve"> following </w:t>
      </w:r>
      <w:r w:rsidR="00DF64C2">
        <w:rPr>
          <w:szCs w:val="19"/>
          <w:lang w:val="en-GB"/>
        </w:rPr>
        <w:t>the request by the Issuer</w:t>
      </w:r>
      <w:r w:rsidR="008977C6" w:rsidRPr="00406A56">
        <w:rPr>
          <w:szCs w:val="19"/>
          <w:lang w:val="en-GB"/>
        </w:rPr>
        <w:t xml:space="preserve">, </w:t>
      </w:r>
      <w:r w:rsidR="001C59DD" w:rsidRPr="00406A56">
        <w:rPr>
          <w:szCs w:val="19"/>
          <w:lang w:val="en-GB"/>
        </w:rPr>
        <w:t xml:space="preserve">the </w:t>
      </w:r>
      <w:r w:rsidR="00B9033A">
        <w:rPr>
          <w:szCs w:val="19"/>
          <w:lang w:val="en-GB"/>
        </w:rPr>
        <w:t>Agent</w:t>
      </w:r>
      <w:r w:rsidR="001C59DD" w:rsidRPr="00406A56">
        <w:rPr>
          <w:szCs w:val="19"/>
          <w:lang w:val="en-GB"/>
        </w:rPr>
        <w:t xml:space="preserve"> hereby initiates a procedure in writing</w:t>
      </w:r>
      <w:r w:rsidR="00A21448" w:rsidRPr="00406A56">
        <w:rPr>
          <w:szCs w:val="19"/>
          <w:lang w:val="en-GB"/>
        </w:rPr>
        <w:t xml:space="preserve"> in order to receive instructions from the </w:t>
      </w:r>
      <w:r w:rsidR="00B9033A">
        <w:rPr>
          <w:szCs w:val="19"/>
          <w:lang w:val="en-GB"/>
        </w:rPr>
        <w:t>Note</w:t>
      </w:r>
      <w:r w:rsidR="00A21448" w:rsidRPr="00406A56">
        <w:rPr>
          <w:szCs w:val="19"/>
          <w:lang w:val="en-GB"/>
        </w:rPr>
        <w:t>holders</w:t>
      </w:r>
      <w:r w:rsidR="001C59DD" w:rsidRPr="00406A56">
        <w:rPr>
          <w:szCs w:val="19"/>
          <w:lang w:val="en-GB"/>
        </w:rPr>
        <w:t xml:space="preserve">, whereby </w:t>
      </w:r>
      <w:r w:rsidR="00B9033A">
        <w:rPr>
          <w:szCs w:val="19"/>
          <w:lang w:val="en-GB"/>
        </w:rPr>
        <w:t>Note</w:t>
      </w:r>
      <w:r w:rsidR="001C59DD" w:rsidRPr="00406A56">
        <w:rPr>
          <w:szCs w:val="19"/>
          <w:lang w:val="en-GB"/>
        </w:rPr>
        <w:t xml:space="preserve">holders can vote for or against the </w:t>
      </w:r>
      <w:r w:rsidR="00352827" w:rsidRPr="00775292">
        <w:rPr>
          <w:szCs w:val="19"/>
          <w:lang w:val="en-GB"/>
        </w:rPr>
        <w:t>Issuer’s</w:t>
      </w:r>
      <w:r w:rsidR="00AF4A7F" w:rsidRPr="00775292">
        <w:rPr>
          <w:szCs w:val="19"/>
          <w:lang w:val="en-GB"/>
        </w:rPr>
        <w:t xml:space="preserve"> </w:t>
      </w:r>
      <w:r w:rsidR="00775292">
        <w:rPr>
          <w:szCs w:val="19"/>
          <w:lang w:val="en-GB"/>
        </w:rPr>
        <w:t xml:space="preserve">Request (as defined below) </w:t>
      </w:r>
      <w:r w:rsidR="00484E98">
        <w:rPr>
          <w:szCs w:val="19"/>
          <w:lang w:val="en-GB"/>
        </w:rPr>
        <w:t xml:space="preserve">on the conditions set out herein </w:t>
      </w:r>
      <w:r w:rsidR="001B17A7">
        <w:rPr>
          <w:szCs w:val="19"/>
          <w:lang w:val="en-GB"/>
        </w:rPr>
        <w:t>(the "</w:t>
      </w:r>
      <w:r w:rsidR="001B17A7" w:rsidRPr="001B17A7">
        <w:rPr>
          <w:b/>
          <w:szCs w:val="19"/>
          <w:lang w:val="en-GB"/>
        </w:rPr>
        <w:t>Written Procedure</w:t>
      </w:r>
      <w:r w:rsidR="001B17A7">
        <w:rPr>
          <w:szCs w:val="19"/>
          <w:lang w:val="en-GB"/>
        </w:rPr>
        <w:t>")</w:t>
      </w:r>
      <w:r w:rsidR="00227973" w:rsidRPr="00406A56">
        <w:rPr>
          <w:szCs w:val="19"/>
          <w:lang w:val="en-GB"/>
        </w:rPr>
        <w:t>.</w:t>
      </w:r>
    </w:p>
    <w:p w14:paraId="4B510EFE" w14:textId="64BBA6DE" w:rsidR="001C59DD" w:rsidRPr="00C65EA8" w:rsidRDefault="001C59DD" w:rsidP="001C59DD">
      <w:pPr>
        <w:pStyle w:val="BodyText"/>
        <w:rPr>
          <w:szCs w:val="19"/>
          <w:lang w:val="en-GB"/>
        </w:rPr>
      </w:pPr>
      <w:r w:rsidRPr="00C65EA8">
        <w:rPr>
          <w:szCs w:val="19"/>
          <w:lang w:val="en-GB"/>
        </w:rPr>
        <w:t>All capitalised terms used herein and</w:t>
      </w:r>
      <w:r w:rsidR="00A273A0" w:rsidRPr="00C65EA8">
        <w:rPr>
          <w:szCs w:val="19"/>
          <w:lang w:val="en-GB"/>
        </w:rPr>
        <w:t xml:space="preserve"> not otherwise defined in this </w:t>
      </w:r>
      <w:r w:rsidR="00376B32" w:rsidRPr="00C65EA8">
        <w:rPr>
          <w:szCs w:val="19"/>
          <w:lang w:val="en-GB"/>
        </w:rPr>
        <w:t>notice (the "</w:t>
      </w:r>
      <w:r w:rsidR="00A273A0" w:rsidRPr="00C65EA8">
        <w:rPr>
          <w:b/>
          <w:szCs w:val="19"/>
          <w:lang w:val="en-GB"/>
        </w:rPr>
        <w:t>N</w:t>
      </w:r>
      <w:r w:rsidRPr="00C65EA8">
        <w:rPr>
          <w:b/>
          <w:szCs w:val="19"/>
          <w:lang w:val="en-GB"/>
        </w:rPr>
        <w:t>otice</w:t>
      </w:r>
      <w:r w:rsidR="00376B32" w:rsidRPr="00C65EA8">
        <w:rPr>
          <w:szCs w:val="19"/>
          <w:lang w:val="en-GB"/>
        </w:rPr>
        <w:t>")</w:t>
      </w:r>
      <w:r w:rsidRPr="00C65EA8">
        <w:rPr>
          <w:szCs w:val="19"/>
          <w:lang w:val="en-GB"/>
        </w:rPr>
        <w:t xml:space="preserve"> shall have the me</w:t>
      </w:r>
      <w:r w:rsidR="00E72DB8" w:rsidRPr="00C65EA8">
        <w:rPr>
          <w:szCs w:val="19"/>
          <w:lang w:val="en-GB"/>
        </w:rPr>
        <w:t>anings assigned to them in the T</w:t>
      </w:r>
      <w:r w:rsidRPr="00C65EA8">
        <w:rPr>
          <w:szCs w:val="19"/>
          <w:lang w:val="en-GB"/>
        </w:rPr>
        <w:t>e</w:t>
      </w:r>
      <w:r w:rsidR="007038EE" w:rsidRPr="00C65EA8">
        <w:rPr>
          <w:szCs w:val="19"/>
          <w:lang w:val="en-GB"/>
        </w:rPr>
        <w:t xml:space="preserve">rms and </w:t>
      </w:r>
      <w:r w:rsidR="00E72DB8" w:rsidRPr="00C65EA8">
        <w:rPr>
          <w:szCs w:val="19"/>
          <w:lang w:val="en-GB"/>
        </w:rPr>
        <w:t>C</w:t>
      </w:r>
      <w:r w:rsidR="007038EE" w:rsidRPr="00C65EA8">
        <w:rPr>
          <w:szCs w:val="19"/>
          <w:lang w:val="en-GB"/>
        </w:rPr>
        <w:t>onditions</w:t>
      </w:r>
      <w:r w:rsidR="00603C27">
        <w:rPr>
          <w:szCs w:val="19"/>
          <w:lang w:val="en-GB"/>
        </w:rPr>
        <w:t>, as applicable,</w:t>
      </w:r>
      <w:r w:rsidR="00AE4F9C">
        <w:rPr>
          <w:szCs w:val="19"/>
          <w:lang w:val="en-GB"/>
        </w:rPr>
        <w:t xml:space="preserve"> unless explicitly stated otherwise</w:t>
      </w:r>
      <w:r w:rsidRPr="00C65EA8">
        <w:rPr>
          <w:szCs w:val="19"/>
          <w:lang w:val="en-GB"/>
        </w:rPr>
        <w:t xml:space="preserve">. </w:t>
      </w:r>
    </w:p>
    <w:p w14:paraId="7FB8F206" w14:textId="002CF362" w:rsidR="001C59DD" w:rsidRPr="00C65EA8" w:rsidRDefault="00652136" w:rsidP="001C59DD">
      <w:pPr>
        <w:pStyle w:val="BodyText"/>
        <w:rPr>
          <w:szCs w:val="19"/>
          <w:lang w:val="en-GB"/>
        </w:rPr>
      </w:pPr>
      <w:r>
        <w:rPr>
          <w:szCs w:val="19"/>
          <w:lang w:val="en-GB"/>
        </w:rPr>
        <w:t>Note</w:t>
      </w:r>
      <w:r w:rsidR="001C59DD" w:rsidRPr="00C65EA8">
        <w:rPr>
          <w:szCs w:val="19"/>
          <w:lang w:val="en-GB"/>
        </w:rPr>
        <w:t>holders participate by completing and sending the voting form, attached hereto as Schedule 1 (the "</w:t>
      </w:r>
      <w:r w:rsidR="001C59DD" w:rsidRPr="00C65EA8">
        <w:rPr>
          <w:b/>
          <w:szCs w:val="19"/>
          <w:lang w:val="en-GB"/>
        </w:rPr>
        <w:t>Voting Form</w:t>
      </w:r>
      <w:r w:rsidR="001C59DD" w:rsidRPr="00C65EA8">
        <w:rPr>
          <w:szCs w:val="19"/>
          <w:lang w:val="en-GB"/>
        </w:rPr>
        <w:t>"), and, if applicable, the power of attorney/authorisation, attached hereto as Schedule 2 (the "</w:t>
      </w:r>
      <w:r w:rsidR="001C59DD" w:rsidRPr="00C65EA8">
        <w:rPr>
          <w:b/>
          <w:szCs w:val="19"/>
          <w:lang w:val="en-GB"/>
        </w:rPr>
        <w:t>Power of Attorney</w:t>
      </w:r>
      <w:r w:rsidR="001C59DD" w:rsidRPr="00C65EA8">
        <w:rPr>
          <w:szCs w:val="19"/>
          <w:lang w:val="en-GB"/>
        </w:rPr>
        <w:t>")</w:t>
      </w:r>
      <w:r w:rsidR="00DF64C2">
        <w:rPr>
          <w:szCs w:val="19"/>
          <w:lang w:val="en-GB"/>
        </w:rPr>
        <w:t xml:space="preserve"> or other sufficient evidence</w:t>
      </w:r>
      <w:r w:rsidR="001C59DD" w:rsidRPr="00C65EA8">
        <w:rPr>
          <w:szCs w:val="19"/>
          <w:lang w:val="en-GB"/>
        </w:rPr>
        <w:t xml:space="preserve">, if the </w:t>
      </w:r>
      <w:r>
        <w:rPr>
          <w:szCs w:val="19"/>
          <w:lang w:val="en-GB"/>
        </w:rPr>
        <w:t>Notes</w:t>
      </w:r>
      <w:r w:rsidR="001C59DD" w:rsidRPr="00C65EA8">
        <w:rPr>
          <w:szCs w:val="19"/>
          <w:lang w:val="en-GB"/>
        </w:rPr>
        <w:t xml:space="preserve"> are held in custody other than by the </w:t>
      </w:r>
      <w:r w:rsidR="00780549">
        <w:rPr>
          <w:szCs w:val="19"/>
          <w:lang w:val="en-GB"/>
        </w:rPr>
        <w:t>CSD</w:t>
      </w:r>
      <w:r w:rsidR="001C59DD" w:rsidRPr="00C65EA8">
        <w:rPr>
          <w:szCs w:val="19"/>
          <w:lang w:val="en-GB"/>
        </w:rPr>
        <w:t xml:space="preserve">, to the </w:t>
      </w:r>
      <w:r>
        <w:rPr>
          <w:szCs w:val="19"/>
          <w:lang w:val="en-GB"/>
        </w:rPr>
        <w:t>Agent</w:t>
      </w:r>
      <w:r w:rsidR="001C59DD" w:rsidRPr="00C65EA8">
        <w:rPr>
          <w:szCs w:val="19"/>
          <w:lang w:val="en-GB"/>
        </w:rPr>
        <w:t xml:space="preserve">. Please contact the securities firm you hold your </w:t>
      </w:r>
      <w:r>
        <w:rPr>
          <w:szCs w:val="19"/>
          <w:lang w:val="en-GB"/>
        </w:rPr>
        <w:t>Notes</w:t>
      </w:r>
      <w:r w:rsidR="001C59DD" w:rsidRPr="00C65EA8">
        <w:rPr>
          <w:szCs w:val="19"/>
          <w:lang w:val="en-GB"/>
        </w:rPr>
        <w:t xml:space="preserve"> through if you do not know how your </w:t>
      </w:r>
      <w:r>
        <w:rPr>
          <w:szCs w:val="19"/>
          <w:lang w:val="en-GB"/>
        </w:rPr>
        <w:t>Notes</w:t>
      </w:r>
      <w:r w:rsidR="001C59DD" w:rsidRPr="00C65EA8">
        <w:rPr>
          <w:szCs w:val="19"/>
          <w:lang w:val="en-GB"/>
        </w:rPr>
        <w:t xml:space="preserve"> are registered or if you need authorisation or other assistance to participate.</w:t>
      </w:r>
    </w:p>
    <w:p w14:paraId="7529C284" w14:textId="6D04B518" w:rsidR="001C59DD" w:rsidRPr="00C65EA8" w:rsidRDefault="001C59DD" w:rsidP="001C59DD">
      <w:pPr>
        <w:pStyle w:val="BodyText"/>
        <w:rPr>
          <w:szCs w:val="19"/>
          <w:lang w:val="en-GB"/>
        </w:rPr>
      </w:pPr>
      <w:r w:rsidRPr="00C65EA8">
        <w:rPr>
          <w:szCs w:val="19"/>
          <w:lang w:val="en-GB"/>
        </w:rPr>
        <w:t xml:space="preserve">The </w:t>
      </w:r>
      <w:r w:rsidR="00652136">
        <w:rPr>
          <w:szCs w:val="19"/>
          <w:lang w:val="en-GB"/>
        </w:rPr>
        <w:t>Agent</w:t>
      </w:r>
      <w:r w:rsidR="000C71E4" w:rsidRPr="00C65EA8">
        <w:rPr>
          <w:b/>
          <w:szCs w:val="19"/>
          <w:lang w:val="en-GB"/>
        </w:rPr>
        <w:t xml:space="preserve"> </w:t>
      </w:r>
      <w:r w:rsidRPr="00C65EA8">
        <w:rPr>
          <w:szCs w:val="19"/>
          <w:lang w:val="en-GB"/>
        </w:rPr>
        <w:t>must receive the Voting Form no later than 1</w:t>
      </w:r>
      <w:r w:rsidR="00E63AF9">
        <w:rPr>
          <w:szCs w:val="19"/>
          <w:lang w:val="en-GB"/>
        </w:rPr>
        <w:t>2</w:t>
      </w:r>
      <w:r w:rsidRPr="00C65EA8">
        <w:rPr>
          <w:szCs w:val="19"/>
          <w:lang w:val="en-GB"/>
        </w:rPr>
        <w:t>:00</w:t>
      </w:r>
      <w:r w:rsidR="00AB1FD5" w:rsidRPr="00C65EA8">
        <w:rPr>
          <w:szCs w:val="19"/>
          <w:lang w:val="en-GB"/>
        </w:rPr>
        <w:t xml:space="preserve"> (</w:t>
      </w:r>
      <w:r w:rsidR="00F63EE8" w:rsidRPr="00C65EA8">
        <w:rPr>
          <w:szCs w:val="19"/>
          <w:lang w:val="en-GB"/>
        </w:rPr>
        <w:t>CEST</w:t>
      </w:r>
      <w:r w:rsidR="00AB1FD5" w:rsidRPr="00C65EA8">
        <w:rPr>
          <w:szCs w:val="19"/>
          <w:lang w:val="en-GB"/>
        </w:rPr>
        <w:t>)</w:t>
      </w:r>
      <w:r w:rsidRPr="00C65EA8">
        <w:rPr>
          <w:szCs w:val="19"/>
          <w:lang w:val="en-GB"/>
        </w:rPr>
        <w:t xml:space="preserve"> on </w:t>
      </w:r>
      <w:r w:rsidR="007B7F60">
        <w:rPr>
          <w:szCs w:val="19"/>
          <w:lang w:val="en-GB"/>
        </w:rPr>
        <w:t>20</w:t>
      </w:r>
      <w:r w:rsidR="005020EA">
        <w:rPr>
          <w:szCs w:val="19"/>
          <w:lang w:val="en-GB"/>
        </w:rPr>
        <w:t xml:space="preserve"> April</w:t>
      </w:r>
      <w:r w:rsidR="0049706D" w:rsidRPr="0049706D">
        <w:rPr>
          <w:szCs w:val="19"/>
          <w:lang w:val="en-GB"/>
        </w:rPr>
        <w:t xml:space="preserve"> </w:t>
      </w:r>
      <w:r w:rsidR="006764D0" w:rsidRPr="00E335A6">
        <w:rPr>
          <w:szCs w:val="19"/>
          <w:lang w:val="en-GB"/>
        </w:rPr>
        <w:t>202</w:t>
      </w:r>
      <w:r w:rsidR="00652136">
        <w:rPr>
          <w:szCs w:val="19"/>
          <w:lang w:val="en-GB"/>
        </w:rPr>
        <w:t>2</w:t>
      </w:r>
      <w:r w:rsidR="00DA4EA6" w:rsidRPr="00C65EA8">
        <w:rPr>
          <w:b/>
          <w:szCs w:val="19"/>
          <w:lang w:val="en-GB"/>
        </w:rPr>
        <w:t xml:space="preserve"> </w:t>
      </w:r>
      <w:r w:rsidRPr="00C65EA8">
        <w:rPr>
          <w:szCs w:val="19"/>
          <w:lang w:val="en-GB"/>
        </w:rPr>
        <w:t xml:space="preserve">either by mail, courier or email to the </w:t>
      </w:r>
      <w:r w:rsidR="00652136">
        <w:rPr>
          <w:szCs w:val="19"/>
          <w:lang w:val="en-GB"/>
        </w:rPr>
        <w:t>Agent</w:t>
      </w:r>
      <w:r w:rsidR="000C71E4" w:rsidRPr="00C65EA8">
        <w:rPr>
          <w:b/>
          <w:szCs w:val="19"/>
          <w:lang w:val="en-GB"/>
        </w:rPr>
        <w:t xml:space="preserve"> </w:t>
      </w:r>
      <w:r w:rsidRPr="00C65EA8">
        <w:rPr>
          <w:szCs w:val="19"/>
          <w:lang w:val="en-GB"/>
        </w:rPr>
        <w:t xml:space="preserve">using the contact details set out in Clause </w:t>
      </w:r>
      <w:r w:rsidR="008D052E" w:rsidRPr="00C65EA8">
        <w:rPr>
          <w:szCs w:val="19"/>
          <w:lang w:val="en-GB"/>
        </w:rPr>
        <w:fldChar w:fldCharType="begin"/>
      </w:r>
      <w:r w:rsidR="008D052E" w:rsidRPr="00C65EA8">
        <w:rPr>
          <w:szCs w:val="19"/>
          <w:lang w:val="en-GB"/>
        </w:rPr>
        <w:instrText xml:space="preserve"> REF _Ref510524064 \r \h </w:instrText>
      </w:r>
      <w:r w:rsidR="007A157E" w:rsidRPr="00C65EA8">
        <w:rPr>
          <w:szCs w:val="19"/>
          <w:lang w:val="en-GB"/>
        </w:rPr>
        <w:instrText xml:space="preserve"> \* MERGEFORMAT </w:instrText>
      </w:r>
      <w:r w:rsidR="008D052E" w:rsidRPr="00C65EA8">
        <w:rPr>
          <w:szCs w:val="19"/>
          <w:lang w:val="en-GB"/>
        </w:rPr>
      </w:r>
      <w:r w:rsidR="008D052E" w:rsidRPr="00C65EA8">
        <w:rPr>
          <w:szCs w:val="19"/>
          <w:lang w:val="en-GB"/>
        </w:rPr>
        <w:fldChar w:fldCharType="separate"/>
      </w:r>
      <w:r w:rsidR="00303E05">
        <w:rPr>
          <w:szCs w:val="19"/>
          <w:lang w:val="en-GB"/>
        </w:rPr>
        <w:t>5.7</w:t>
      </w:r>
      <w:r w:rsidR="008D052E" w:rsidRPr="00C65EA8">
        <w:rPr>
          <w:szCs w:val="19"/>
          <w:lang w:val="en-GB"/>
        </w:rPr>
        <w:fldChar w:fldCharType="end"/>
      </w:r>
      <w:r w:rsidRPr="00C65EA8">
        <w:rPr>
          <w:szCs w:val="19"/>
          <w:lang w:val="en-GB"/>
        </w:rPr>
        <w:t xml:space="preserve"> (</w:t>
      </w:r>
      <w:r w:rsidRPr="00C65EA8">
        <w:rPr>
          <w:i/>
          <w:szCs w:val="19"/>
          <w:lang w:val="en-GB"/>
        </w:rPr>
        <w:t>Address for sending replies</w:t>
      </w:r>
      <w:r w:rsidRPr="00C65EA8">
        <w:rPr>
          <w:szCs w:val="19"/>
          <w:lang w:val="en-GB"/>
        </w:rPr>
        <w:t xml:space="preserve">) below. Votes received thereafter may be disregarded. </w:t>
      </w:r>
    </w:p>
    <w:p w14:paraId="17159460" w14:textId="007F7894" w:rsidR="00F33EEE" w:rsidRPr="00551C6B" w:rsidRDefault="001C59DD" w:rsidP="00DF64C2">
      <w:pPr>
        <w:pStyle w:val="BodyText"/>
        <w:rPr>
          <w:b/>
          <w:u w:val="single"/>
          <w:lang w:val="en-GB"/>
        </w:rPr>
      </w:pPr>
      <w:r w:rsidRPr="00C65EA8">
        <w:rPr>
          <w:szCs w:val="19"/>
          <w:lang w:val="en-GB"/>
        </w:rPr>
        <w:t>To be eligible to participate in the</w:t>
      </w:r>
      <w:r w:rsidR="00BE0DC3" w:rsidRPr="00C65EA8">
        <w:rPr>
          <w:szCs w:val="19"/>
          <w:lang w:val="en-GB"/>
        </w:rPr>
        <w:t xml:space="preserve"> </w:t>
      </w:r>
      <w:r w:rsidRPr="00C65EA8">
        <w:rPr>
          <w:szCs w:val="19"/>
          <w:lang w:val="en-GB"/>
        </w:rPr>
        <w:t xml:space="preserve">Written Procedure, a person must meet the criteria for being a </w:t>
      </w:r>
      <w:r w:rsidR="00652136">
        <w:rPr>
          <w:szCs w:val="19"/>
          <w:lang w:val="en-GB"/>
        </w:rPr>
        <w:t>Note</w:t>
      </w:r>
      <w:r w:rsidRPr="00C65EA8">
        <w:rPr>
          <w:szCs w:val="19"/>
          <w:lang w:val="en-GB"/>
        </w:rPr>
        <w:t>holder o</w:t>
      </w:r>
      <w:r w:rsidRPr="00FE3AB8">
        <w:rPr>
          <w:szCs w:val="19"/>
          <w:lang w:val="en-GB"/>
        </w:rPr>
        <w:t>n</w:t>
      </w:r>
      <w:r w:rsidR="00D77862" w:rsidRPr="00FE3AB8">
        <w:rPr>
          <w:szCs w:val="19"/>
          <w:lang w:val="en-GB"/>
        </w:rPr>
        <w:t xml:space="preserve"> </w:t>
      </w:r>
      <w:r w:rsidR="007B7F60">
        <w:rPr>
          <w:szCs w:val="19"/>
          <w:lang w:val="en-GB"/>
        </w:rPr>
        <w:t>30</w:t>
      </w:r>
      <w:r w:rsidR="005020EA">
        <w:rPr>
          <w:szCs w:val="19"/>
          <w:lang w:val="en-GB"/>
        </w:rPr>
        <w:t xml:space="preserve"> March</w:t>
      </w:r>
      <w:r w:rsidR="000159E0" w:rsidRPr="00E335A6">
        <w:rPr>
          <w:b/>
          <w:szCs w:val="19"/>
          <w:lang w:val="en-GB"/>
        </w:rPr>
        <w:t xml:space="preserve"> </w:t>
      </w:r>
      <w:r w:rsidR="000159E0" w:rsidRPr="00E335A6">
        <w:rPr>
          <w:szCs w:val="19"/>
          <w:lang w:val="en-GB"/>
        </w:rPr>
        <w:t>202</w:t>
      </w:r>
      <w:r w:rsidR="00652136">
        <w:rPr>
          <w:szCs w:val="19"/>
          <w:lang w:val="en-GB"/>
        </w:rPr>
        <w:t>2</w:t>
      </w:r>
      <w:r w:rsidR="004B439A" w:rsidRPr="00C65EA8">
        <w:rPr>
          <w:b/>
          <w:szCs w:val="19"/>
          <w:lang w:val="en-GB"/>
        </w:rPr>
        <w:t xml:space="preserve"> </w:t>
      </w:r>
      <w:r w:rsidRPr="00C65EA8">
        <w:rPr>
          <w:szCs w:val="19"/>
          <w:lang w:val="en-GB"/>
        </w:rPr>
        <w:t>(the "</w:t>
      </w:r>
      <w:r w:rsidRPr="00C65EA8">
        <w:rPr>
          <w:b/>
          <w:szCs w:val="19"/>
          <w:lang w:val="en-GB"/>
        </w:rPr>
        <w:t>Record Date</w:t>
      </w:r>
      <w:r w:rsidRPr="00C65EA8">
        <w:rPr>
          <w:szCs w:val="19"/>
          <w:lang w:val="en-GB"/>
        </w:rPr>
        <w:t xml:space="preserve">"). This means that the person must be registered on a Securities Account with the CSD, as a direct registered owner </w:t>
      </w:r>
      <w:r w:rsidR="00303E05" w:rsidRPr="00C65EA8">
        <w:rPr>
          <w:szCs w:val="19"/>
          <w:lang w:val="en-GB"/>
        </w:rPr>
        <w:t xml:space="preserve">(Sw. </w:t>
      </w:r>
      <w:r w:rsidR="00303E05">
        <w:rPr>
          <w:i/>
          <w:szCs w:val="19"/>
          <w:lang w:val="en-GB"/>
        </w:rPr>
        <w:t>direktregistrerad ägare</w:t>
      </w:r>
      <w:r w:rsidR="00303E05" w:rsidRPr="00C65EA8">
        <w:rPr>
          <w:szCs w:val="19"/>
          <w:lang w:val="en-GB"/>
        </w:rPr>
        <w:t xml:space="preserve">) </w:t>
      </w:r>
      <w:r w:rsidRPr="00C65EA8">
        <w:rPr>
          <w:szCs w:val="19"/>
          <w:lang w:val="en-GB"/>
        </w:rPr>
        <w:t xml:space="preserve">or authorised nominee (Sw. </w:t>
      </w:r>
      <w:r w:rsidRPr="00C65EA8">
        <w:rPr>
          <w:i/>
          <w:szCs w:val="19"/>
          <w:lang w:val="en-GB"/>
        </w:rPr>
        <w:t>förvaltare</w:t>
      </w:r>
      <w:r w:rsidRPr="00C65EA8">
        <w:rPr>
          <w:szCs w:val="19"/>
          <w:lang w:val="en-GB"/>
        </w:rPr>
        <w:t xml:space="preserve">) with respect to one or several </w:t>
      </w:r>
      <w:r w:rsidR="00652136">
        <w:rPr>
          <w:szCs w:val="19"/>
          <w:lang w:val="en-GB"/>
        </w:rPr>
        <w:t>Notes</w:t>
      </w:r>
      <w:r w:rsidRPr="00C65EA8">
        <w:rPr>
          <w:szCs w:val="19"/>
          <w:lang w:val="en-GB"/>
        </w:rPr>
        <w:t>.</w:t>
      </w:r>
    </w:p>
    <w:p w14:paraId="323243BD" w14:textId="58CEF839" w:rsidR="009516C9" w:rsidRPr="009516C9" w:rsidRDefault="009516C9" w:rsidP="00FA433F">
      <w:pPr>
        <w:pStyle w:val="BodyText"/>
        <w:keepNext/>
        <w:rPr>
          <w:b/>
          <w:u w:val="single"/>
          <w:lang w:val="en-GB"/>
        </w:rPr>
      </w:pPr>
      <w:r w:rsidRPr="009516C9">
        <w:rPr>
          <w:b/>
          <w:u w:val="single"/>
          <w:lang w:val="en-GB"/>
        </w:rPr>
        <w:t xml:space="preserve">LIMITATION OF LIABILITY OF THE </w:t>
      </w:r>
      <w:r w:rsidR="00652136">
        <w:rPr>
          <w:b/>
          <w:u w:val="single"/>
          <w:lang w:val="en-GB"/>
        </w:rPr>
        <w:t>AGENT</w:t>
      </w:r>
    </w:p>
    <w:p w14:paraId="4D5D7CFB" w14:textId="6FDF09DE" w:rsidR="00203A23" w:rsidRPr="009516C9" w:rsidRDefault="004B1C19" w:rsidP="009516C9">
      <w:pPr>
        <w:pStyle w:val="BodyText"/>
        <w:rPr>
          <w:lang w:val="en-GB"/>
        </w:rPr>
      </w:pPr>
      <w:r w:rsidRPr="002E791E">
        <w:rPr>
          <w:lang w:val="en-GB"/>
        </w:rPr>
        <w:t>N</w:t>
      </w:r>
      <w:r w:rsidR="009516C9" w:rsidRPr="002E791E">
        <w:rPr>
          <w:lang w:val="en-GB"/>
        </w:rPr>
        <w:t xml:space="preserve">o assessment has been made by the </w:t>
      </w:r>
      <w:r w:rsidR="00652136" w:rsidRPr="002E791E">
        <w:rPr>
          <w:lang w:val="en-GB"/>
        </w:rPr>
        <w:t>Agent</w:t>
      </w:r>
      <w:r w:rsidR="009516C9" w:rsidRPr="002E791E">
        <w:rPr>
          <w:lang w:val="en-GB"/>
        </w:rPr>
        <w:t xml:space="preserve"> or any of its advisors of the relative merits of accepting the proposal set out herein or the rejection of it.</w:t>
      </w:r>
      <w:r w:rsidR="009516C9" w:rsidRPr="009516C9">
        <w:rPr>
          <w:lang w:val="en-GB"/>
        </w:rPr>
        <w:t xml:space="preserve"> The </w:t>
      </w:r>
      <w:r w:rsidR="00652136">
        <w:rPr>
          <w:lang w:val="en-GB"/>
        </w:rPr>
        <w:t>Agent</w:t>
      </w:r>
      <w:r w:rsidR="009516C9" w:rsidRPr="009516C9">
        <w:rPr>
          <w:lang w:val="en-GB"/>
        </w:rPr>
        <w:t xml:space="preserve"> cannot guarantee any satisfactory outcome of the proposal set out herein. The </w:t>
      </w:r>
      <w:r w:rsidR="00652136">
        <w:rPr>
          <w:lang w:val="en-GB"/>
        </w:rPr>
        <w:t>Agent</w:t>
      </w:r>
      <w:r w:rsidR="009516C9" w:rsidRPr="009516C9">
        <w:rPr>
          <w:lang w:val="en-GB"/>
        </w:rPr>
        <w:t xml:space="preserve"> assumes no liability whatsoever for any loss arising directly or indirectly from the implementation of the Request (as defined below).</w:t>
      </w:r>
    </w:p>
    <w:p w14:paraId="1690826D" w14:textId="0B4FED90" w:rsidR="009516C9" w:rsidRPr="009516C9" w:rsidRDefault="009516C9" w:rsidP="000707BC">
      <w:pPr>
        <w:pStyle w:val="BodyText"/>
        <w:keepNext/>
        <w:rPr>
          <w:b/>
          <w:u w:val="single"/>
          <w:lang w:val="en-GB"/>
        </w:rPr>
      </w:pPr>
      <w:r w:rsidRPr="009516C9">
        <w:rPr>
          <w:b/>
          <w:u w:val="single"/>
          <w:lang w:val="en-GB"/>
        </w:rPr>
        <w:t xml:space="preserve">ALL </w:t>
      </w:r>
      <w:r w:rsidR="00652136">
        <w:rPr>
          <w:b/>
          <w:u w:val="single"/>
          <w:lang w:val="en-GB"/>
        </w:rPr>
        <w:t>NOTE</w:t>
      </w:r>
      <w:r w:rsidRPr="009516C9">
        <w:rPr>
          <w:b/>
          <w:u w:val="single"/>
          <w:lang w:val="en-GB"/>
        </w:rPr>
        <w:t>HOLDERS ARE STRONGLY ENCOURAGED TO REVIEW AND CONSIDER THE REQUEST</w:t>
      </w:r>
    </w:p>
    <w:p w14:paraId="40E84FE3" w14:textId="55E24DFB" w:rsidR="009516C9" w:rsidRDefault="009516C9" w:rsidP="009516C9">
      <w:pPr>
        <w:pStyle w:val="BodyText"/>
        <w:rPr>
          <w:lang w:val="en-GB"/>
        </w:rPr>
      </w:pPr>
      <w:r w:rsidRPr="009516C9">
        <w:rPr>
          <w:lang w:val="en-GB"/>
        </w:rPr>
        <w:t xml:space="preserve">Before making a decision, each </w:t>
      </w:r>
      <w:r w:rsidR="00652136">
        <w:rPr>
          <w:lang w:val="en-GB"/>
        </w:rPr>
        <w:t>Note</w:t>
      </w:r>
      <w:r w:rsidRPr="009516C9">
        <w:rPr>
          <w:lang w:val="en-GB"/>
        </w:rPr>
        <w:t xml:space="preserve">holder is advised to carefully review the content of this document and the proposed resolutions set out below and the limitation of liability provision set out above. If a </w:t>
      </w:r>
      <w:r w:rsidR="00652136">
        <w:rPr>
          <w:lang w:val="en-GB"/>
        </w:rPr>
        <w:t>Noteholder</w:t>
      </w:r>
      <w:r w:rsidRPr="009516C9">
        <w:rPr>
          <w:lang w:val="en-GB"/>
        </w:rPr>
        <w:t xml:space="preserve"> is uncertain as to the content and significance of this document and the measures the </w:t>
      </w:r>
      <w:r w:rsidR="00652136">
        <w:rPr>
          <w:lang w:val="en-GB"/>
        </w:rPr>
        <w:t>Noteholder</w:t>
      </w:r>
      <w:r w:rsidRPr="009516C9">
        <w:rPr>
          <w:lang w:val="en-GB"/>
        </w:rPr>
        <w:t xml:space="preserve"> should take, the </w:t>
      </w:r>
      <w:r w:rsidR="00652136">
        <w:rPr>
          <w:lang w:val="en-GB"/>
        </w:rPr>
        <w:t>Noteholder</w:t>
      </w:r>
      <w:r w:rsidRPr="009516C9">
        <w:rPr>
          <w:lang w:val="en-GB"/>
        </w:rPr>
        <w:t xml:space="preserve"> is advised to consult its own </w:t>
      </w:r>
      <w:r w:rsidRPr="009516C9">
        <w:rPr>
          <w:lang w:val="en-GB"/>
        </w:rPr>
        <w:lastRenderedPageBreak/>
        <w:t xml:space="preserve">legal, tax or financial adviser for this purpose. The </w:t>
      </w:r>
      <w:r w:rsidR="00652136">
        <w:rPr>
          <w:lang w:val="en-GB"/>
        </w:rPr>
        <w:t>Agent</w:t>
      </w:r>
      <w:r w:rsidRPr="009516C9">
        <w:rPr>
          <w:lang w:val="en-GB"/>
        </w:rPr>
        <w:t xml:space="preserve"> will not, and is under no obligation to, update this document.</w:t>
      </w:r>
    </w:p>
    <w:p w14:paraId="5AD73151" w14:textId="28B03569" w:rsidR="00B26B66" w:rsidRDefault="00B26B66" w:rsidP="009516C9">
      <w:pPr>
        <w:pStyle w:val="BodyText"/>
        <w:rPr>
          <w:lang w:val="en-GB"/>
        </w:rPr>
      </w:pPr>
      <w:r w:rsidRPr="00477818">
        <w:rPr>
          <w:lang w:val="en-GB"/>
        </w:rPr>
        <w:t xml:space="preserve">All </w:t>
      </w:r>
      <w:r w:rsidR="00416F4E" w:rsidRPr="00477818">
        <w:rPr>
          <w:lang w:val="en-GB"/>
        </w:rPr>
        <w:t>Schedules</w:t>
      </w:r>
      <w:r w:rsidRPr="00477818">
        <w:rPr>
          <w:lang w:val="en-GB"/>
        </w:rPr>
        <w:t xml:space="preserve"> referred to </w:t>
      </w:r>
      <w:r w:rsidR="00F42CDD" w:rsidRPr="00477818">
        <w:rPr>
          <w:lang w:val="en-GB"/>
        </w:rPr>
        <w:t xml:space="preserve">being attached hereto </w:t>
      </w:r>
      <w:r w:rsidRPr="00477818">
        <w:rPr>
          <w:lang w:val="en-GB"/>
        </w:rPr>
        <w:t>are, unless included in this Notice, avai</w:t>
      </w:r>
      <w:r w:rsidR="00416F4E" w:rsidRPr="00477818">
        <w:rPr>
          <w:lang w:val="en-GB"/>
        </w:rPr>
        <w:t xml:space="preserve">lable on the </w:t>
      </w:r>
      <w:r w:rsidR="00652136" w:rsidRPr="00477818">
        <w:rPr>
          <w:lang w:val="en-GB"/>
        </w:rPr>
        <w:t>Agent</w:t>
      </w:r>
      <w:r w:rsidR="00416F4E" w:rsidRPr="00477818">
        <w:rPr>
          <w:lang w:val="en-GB"/>
        </w:rPr>
        <w:t xml:space="preserve">'s website at </w:t>
      </w:r>
      <w:hyperlink r:id="rId9" w:history="1">
        <w:r w:rsidR="007B7F60" w:rsidRPr="00B3068D">
          <w:rPr>
            <w:rStyle w:val="Hyperlink"/>
          </w:rPr>
          <w:t>https://www.intertrustgroup.com/</w:t>
        </w:r>
      </w:hyperlink>
      <w:r w:rsidR="007B7F60">
        <w:t xml:space="preserve"> </w:t>
      </w:r>
      <w:r w:rsidR="00FD51D7" w:rsidRPr="00477818">
        <w:rPr>
          <w:lang w:val="en-GB"/>
        </w:rPr>
        <w:t>and is considered incorporated to this Notice by way of reference</w:t>
      </w:r>
      <w:r w:rsidR="00416F4E" w:rsidRPr="00477818">
        <w:rPr>
          <w:lang w:val="en-GB"/>
        </w:rPr>
        <w:t>.</w:t>
      </w:r>
    </w:p>
    <w:p w14:paraId="2B4D8B76" w14:textId="77777777" w:rsidR="001C59DD" w:rsidRDefault="001C59DD" w:rsidP="001C59DD">
      <w:pPr>
        <w:pStyle w:val="Heading1"/>
        <w:rPr>
          <w:rFonts w:cs="Arial"/>
          <w:szCs w:val="23"/>
          <w:lang w:val="en-GB"/>
        </w:rPr>
      </w:pPr>
      <w:bookmarkStart w:id="1" w:name="_Ref419749001"/>
      <w:r w:rsidRPr="00C65EA8">
        <w:rPr>
          <w:rFonts w:cs="Arial"/>
          <w:szCs w:val="23"/>
          <w:lang w:val="en-GB"/>
        </w:rPr>
        <w:t>B</w:t>
      </w:r>
      <w:bookmarkStart w:id="2" w:name="_Ref418706727"/>
      <w:bookmarkEnd w:id="1"/>
      <w:r w:rsidRPr="00C65EA8">
        <w:rPr>
          <w:rFonts w:cs="Arial"/>
          <w:szCs w:val="23"/>
          <w:lang w:val="en-GB"/>
        </w:rPr>
        <w:t>ackground</w:t>
      </w:r>
    </w:p>
    <w:bookmarkEnd w:id="2"/>
    <w:p w14:paraId="79C63B11" w14:textId="19CDB6F2" w:rsidR="00775292" w:rsidRPr="00551C6B" w:rsidRDefault="00E310D7" w:rsidP="00551C6B">
      <w:pPr>
        <w:pStyle w:val="ListNumberIndent"/>
        <w:numPr>
          <w:ilvl w:val="0"/>
          <w:numId w:val="0"/>
        </w:numPr>
        <w:ind w:left="709"/>
        <w:rPr>
          <w:b/>
          <w:bCs/>
          <w:lang w:val="en-GB"/>
        </w:rPr>
      </w:pPr>
      <w:r w:rsidRPr="00E310D7">
        <w:rPr>
          <w:lang w:val="en-GB"/>
        </w:rPr>
        <w:t>Reference is made to Clause 14.7.1 of the Terms and Conditions stating that</w:t>
      </w:r>
      <w:r>
        <w:rPr>
          <w:lang w:val="en-GB"/>
        </w:rPr>
        <w:t xml:space="preserve"> </w:t>
      </w:r>
      <w:r w:rsidRPr="00E310D7">
        <w:rPr>
          <w:lang w:val="en-GB"/>
        </w:rPr>
        <w:t>the Initial Notes shall be admitted to trading on Oslo Børs (the Oslo Stock Exchange) or other Regulated Market within six (6) months following the First Issue Date i.e., 22 April 2022</w:t>
      </w:r>
      <w:r w:rsidR="00EB1282">
        <w:rPr>
          <w:lang w:val="en-GB"/>
        </w:rPr>
        <w:t xml:space="preserve"> (the “</w:t>
      </w:r>
      <w:r w:rsidR="00EB1282" w:rsidRPr="00551C6B">
        <w:rPr>
          <w:b/>
          <w:bCs/>
          <w:lang w:val="en-GB"/>
        </w:rPr>
        <w:t>Listing Deadline</w:t>
      </w:r>
      <w:r w:rsidR="00EB1282">
        <w:rPr>
          <w:lang w:val="en-GB"/>
        </w:rPr>
        <w:t>”)</w:t>
      </w:r>
      <w:r w:rsidRPr="00E310D7">
        <w:rPr>
          <w:lang w:val="en-GB"/>
        </w:rPr>
        <w:t xml:space="preserve">. Due to </w:t>
      </w:r>
      <w:r w:rsidR="006A29AF">
        <w:rPr>
          <w:lang w:val="en-GB"/>
        </w:rPr>
        <w:t xml:space="preserve">a </w:t>
      </w:r>
      <w:r w:rsidRPr="00E310D7">
        <w:rPr>
          <w:lang w:val="en-GB"/>
        </w:rPr>
        <w:t>delay</w:t>
      </w:r>
      <w:r w:rsidR="006A29AF">
        <w:rPr>
          <w:lang w:val="en-GB"/>
        </w:rPr>
        <w:t xml:space="preserve"> in preparing the financial statements for 2021</w:t>
      </w:r>
      <w:r w:rsidRPr="00E310D7">
        <w:rPr>
          <w:lang w:val="en-GB"/>
        </w:rPr>
        <w:t xml:space="preserve">, </w:t>
      </w:r>
      <w:r w:rsidR="006A29AF">
        <w:rPr>
          <w:lang w:val="en-GB"/>
        </w:rPr>
        <w:t xml:space="preserve">there is a risk that </w:t>
      </w:r>
      <w:r w:rsidR="00551C6B">
        <w:rPr>
          <w:lang w:val="en-GB"/>
        </w:rPr>
        <w:t xml:space="preserve">the </w:t>
      </w:r>
      <w:r w:rsidR="006A29AF">
        <w:rPr>
          <w:lang w:val="en-GB"/>
        </w:rPr>
        <w:t xml:space="preserve">Issuer fails to procure that </w:t>
      </w:r>
      <w:r w:rsidRPr="00E310D7">
        <w:rPr>
          <w:lang w:val="en-GB"/>
        </w:rPr>
        <w:t xml:space="preserve">the Notes </w:t>
      </w:r>
      <w:r w:rsidR="006A29AF">
        <w:rPr>
          <w:lang w:val="en-GB"/>
        </w:rPr>
        <w:t>are</w:t>
      </w:r>
      <w:r w:rsidRPr="00E310D7">
        <w:rPr>
          <w:lang w:val="en-GB"/>
        </w:rPr>
        <w:t xml:space="preserve"> </w:t>
      </w:r>
      <w:r w:rsidR="00741C67">
        <w:rPr>
          <w:lang w:val="en-GB"/>
        </w:rPr>
        <w:t>admitted to trading</w:t>
      </w:r>
      <w:r w:rsidRPr="00E310D7">
        <w:rPr>
          <w:lang w:val="en-GB"/>
        </w:rPr>
        <w:t xml:space="preserve"> prior to </w:t>
      </w:r>
      <w:r w:rsidR="00EB1282">
        <w:rPr>
          <w:lang w:val="en-GB"/>
        </w:rPr>
        <w:t>the L</w:t>
      </w:r>
      <w:r w:rsidRPr="00E310D7">
        <w:rPr>
          <w:lang w:val="en-GB"/>
        </w:rPr>
        <w:t xml:space="preserve">isting </w:t>
      </w:r>
      <w:r w:rsidR="00EB1282">
        <w:rPr>
          <w:lang w:val="en-GB"/>
        </w:rPr>
        <w:t>D</w:t>
      </w:r>
      <w:r w:rsidRPr="00E310D7">
        <w:rPr>
          <w:lang w:val="en-GB"/>
        </w:rPr>
        <w:t xml:space="preserve">eadline. </w:t>
      </w:r>
      <w:r w:rsidR="00B95D33">
        <w:rPr>
          <w:lang w:val="en-GB"/>
        </w:rPr>
        <w:t xml:space="preserve">If this would occur, the Notes will still be admitted to trading no later than on 22 May 2022. </w:t>
      </w:r>
      <w:r w:rsidR="006A29AF">
        <w:rPr>
          <w:lang w:val="en-GB"/>
        </w:rPr>
        <w:t>Hence</w:t>
      </w:r>
      <w:r w:rsidRPr="00E310D7">
        <w:rPr>
          <w:lang w:val="en-GB"/>
        </w:rPr>
        <w:t>, the Issuer may not be compliant with the Terms and Conditions, and a Listing Failure Event may occur on 23 April 2022 and will</w:t>
      </w:r>
      <w:r w:rsidR="00B95D33">
        <w:rPr>
          <w:lang w:val="en-GB"/>
        </w:rPr>
        <w:t xml:space="preserve"> in such case</w:t>
      </w:r>
      <w:r w:rsidRPr="00E310D7">
        <w:rPr>
          <w:lang w:val="en-GB"/>
        </w:rPr>
        <w:t xml:space="preserve"> be continuing until the Notes are listed on Oslo Børs (the Oslo Stock Exchange) or other Regulated Market or until the effective date of the approval of th</w:t>
      </w:r>
      <w:r w:rsidR="003C7BA5">
        <w:rPr>
          <w:lang w:val="en-GB"/>
        </w:rPr>
        <w:t>is</w:t>
      </w:r>
      <w:r w:rsidRPr="00E310D7">
        <w:rPr>
          <w:lang w:val="en-GB"/>
        </w:rPr>
        <w:t xml:space="preserve"> Request (as defined below).</w:t>
      </w:r>
    </w:p>
    <w:p w14:paraId="36A9D510" w14:textId="0547B54F" w:rsidR="008E69A1" w:rsidRPr="00E310D7" w:rsidRDefault="008E69A1" w:rsidP="00551C6B">
      <w:pPr>
        <w:pStyle w:val="ListNumberIndent"/>
        <w:numPr>
          <w:ilvl w:val="0"/>
          <w:numId w:val="0"/>
        </w:numPr>
        <w:ind w:left="709"/>
        <w:rPr>
          <w:lang w:val="en-GB"/>
        </w:rPr>
      </w:pPr>
      <w:r w:rsidRPr="008E69A1">
        <w:rPr>
          <w:lang w:val="en-GB"/>
        </w:rPr>
        <w:t xml:space="preserve">Consequently, the Issuer wishes to instigate </w:t>
      </w:r>
      <w:r w:rsidR="005B57CE">
        <w:rPr>
          <w:lang w:val="en-GB"/>
        </w:rPr>
        <w:t>the</w:t>
      </w:r>
      <w:r w:rsidRPr="008E69A1">
        <w:rPr>
          <w:lang w:val="en-GB"/>
        </w:rPr>
        <w:t xml:space="preserve"> </w:t>
      </w:r>
      <w:r w:rsidR="005B57CE">
        <w:rPr>
          <w:lang w:val="en-GB"/>
        </w:rPr>
        <w:t>W</w:t>
      </w:r>
      <w:r w:rsidRPr="008E69A1">
        <w:rPr>
          <w:lang w:val="en-GB"/>
        </w:rPr>
        <w:t xml:space="preserve">ritten </w:t>
      </w:r>
      <w:r w:rsidR="005B57CE">
        <w:rPr>
          <w:lang w:val="en-GB"/>
        </w:rPr>
        <w:t>P</w:t>
      </w:r>
      <w:r w:rsidRPr="008E69A1">
        <w:rPr>
          <w:lang w:val="en-GB"/>
        </w:rPr>
        <w:t xml:space="preserve">rocedure in order to obtain a consent from the </w:t>
      </w:r>
      <w:r w:rsidR="00573A08">
        <w:rPr>
          <w:lang w:val="en-GB"/>
        </w:rPr>
        <w:t>Noteholders</w:t>
      </w:r>
      <w:r w:rsidRPr="008E69A1">
        <w:rPr>
          <w:lang w:val="en-GB"/>
        </w:rPr>
        <w:t xml:space="preserve"> to</w:t>
      </w:r>
      <w:r>
        <w:rPr>
          <w:lang w:val="en-GB"/>
        </w:rPr>
        <w:t xml:space="preserve"> </w:t>
      </w:r>
      <w:r w:rsidR="00B95D33">
        <w:rPr>
          <w:lang w:val="en-GB"/>
        </w:rPr>
        <w:t xml:space="preserve">amend the </w:t>
      </w:r>
      <w:r w:rsidR="00BF0857">
        <w:rPr>
          <w:lang w:val="en-GB"/>
        </w:rPr>
        <w:t>T</w:t>
      </w:r>
      <w:r w:rsidR="00B95D33">
        <w:rPr>
          <w:lang w:val="en-GB"/>
        </w:rPr>
        <w:t xml:space="preserve">erms and </w:t>
      </w:r>
      <w:r w:rsidR="00BF0857">
        <w:rPr>
          <w:lang w:val="en-GB"/>
        </w:rPr>
        <w:t>C</w:t>
      </w:r>
      <w:r w:rsidR="00B95D33">
        <w:rPr>
          <w:lang w:val="en-GB"/>
        </w:rPr>
        <w:t xml:space="preserve">onditions to ensure that no </w:t>
      </w:r>
      <w:r w:rsidRPr="00E310D7">
        <w:rPr>
          <w:lang w:val="en-GB"/>
        </w:rPr>
        <w:t xml:space="preserve">Listing Failure Event </w:t>
      </w:r>
      <w:r w:rsidR="00B95D33">
        <w:rPr>
          <w:lang w:val="en-GB"/>
        </w:rPr>
        <w:t>or default under its obligations under Clause 14.7.1 of the Terms and Conditions will</w:t>
      </w:r>
      <w:r w:rsidRPr="00E310D7">
        <w:rPr>
          <w:lang w:val="en-GB"/>
        </w:rPr>
        <w:t xml:space="preserve"> occur </w:t>
      </w:r>
      <w:r w:rsidR="00B86661">
        <w:rPr>
          <w:lang w:val="en-GB"/>
        </w:rPr>
        <w:t>due to the delay set out above</w:t>
      </w:r>
      <w:r w:rsidR="001F6429">
        <w:rPr>
          <w:lang w:val="en-GB"/>
        </w:rPr>
        <w:t>.</w:t>
      </w:r>
    </w:p>
    <w:p w14:paraId="5400CCF7" w14:textId="22048626" w:rsidR="001C59DD" w:rsidRPr="005822AB" w:rsidRDefault="00FC1347" w:rsidP="005822AB">
      <w:pPr>
        <w:pStyle w:val="Heading1"/>
      </w:pPr>
      <w:r w:rsidRPr="005822AB">
        <w:t>Request</w:t>
      </w:r>
    </w:p>
    <w:p w14:paraId="3DC41452" w14:textId="563406D7" w:rsidR="00057AA4" w:rsidRPr="00DF1FD9" w:rsidRDefault="00403599" w:rsidP="00112E9A">
      <w:pPr>
        <w:pStyle w:val="ListNumberIndent"/>
        <w:numPr>
          <w:ilvl w:val="3"/>
          <w:numId w:val="6"/>
        </w:numPr>
      </w:pPr>
      <w:r w:rsidRPr="000A09F8">
        <w:t xml:space="preserve">The measures contemplated by this Clause </w:t>
      </w:r>
      <w:r w:rsidR="00F33EEE">
        <w:t>2</w:t>
      </w:r>
      <w:r w:rsidRPr="000A09F8">
        <w:t xml:space="preserve"> (</w:t>
      </w:r>
      <w:r w:rsidR="00B8531D">
        <w:rPr>
          <w:i/>
        </w:rPr>
        <w:t>Request</w:t>
      </w:r>
      <w:r w:rsidRPr="00DF1FD9">
        <w:t>) shall be referred to as the "</w:t>
      </w:r>
      <w:r w:rsidRPr="00DF1FD9">
        <w:rPr>
          <w:b/>
        </w:rPr>
        <w:t>Request</w:t>
      </w:r>
      <w:r w:rsidRPr="00DF1FD9">
        <w:t>".</w:t>
      </w:r>
    </w:p>
    <w:p w14:paraId="189ED234" w14:textId="77777777" w:rsidR="00BF0857" w:rsidRDefault="00F07DDB" w:rsidP="009E03D5">
      <w:pPr>
        <w:pStyle w:val="ListNumberIndent"/>
      </w:pPr>
      <w:r>
        <w:t xml:space="preserve">The Issuer </w:t>
      </w:r>
      <w:r w:rsidR="00BF0857">
        <w:t xml:space="preserve">kindly requests that the </w:t>
      </w:r>
      <w:r>
        <w:t xml:space="preserve">Noteholders </w:t>
      </w:r>
      <w:r w:rsidR="00BF0857">
        <w:t>give their consent to:</w:t>
      </w:r>
    </w:p>
    <w:p w14:paraId="43458DFB" w14:textId="03A0FDAB" w:rsidR="00BF0857" w:rsidRDefault="00BF0857" w:rsidP="00BF0857">
      <w:pPr>
        <w:pStyle w:val="ListRomanIndent"/>
      </w:pPr>
      <w:r>
        <w:t>amend the definition of Listing Failure Event in Clause 1.1 (Definitions) of the Terms and Conditions as follows:</w:t>
      </w:r>
    </w:p>
    <w:p w14:paraId="56A234C8" w14:textId="68A5EFA0" w:rsidR="00BF0857" w:rsidRPr="00551C6B" w:rsidRDefault="000863E2" w:rsidP="00BF0857">
      <w:pPr>
        <w:autoSpaceDE w:val="0"/>
        <w:autoSpaceDN w:val="0"/>
        <w:adjustRightInd w:val="0"/>
        <w:spacing w:after="0" w:line="240" w:lineRule="auto"/>
        <w:ind w:left="2127"/>
        <w:rPr>
          <w:rFonts w:ascii="Verdana" w:hAnsi="Verdana"/>
          <w:sz w:val="19"/>
          <w:szCs w:val="19"/>
          <w:lang w:val="en-GB" w:eastAsia="sv-SE"/>
        </w:rPr>
      </w:pPr>
      <w:r>
        <w:rPr>
          <w:rFonts w:ascii="Verdana" w:hAnsi="Verdana"/>
          <w:sz w:val="19"/>
          <w:szCs w:val="19"/>
          <w:lang w:val="en-GB"/>
        </w:rPr>
        <w:t>“</w:t>
      </w:r>
      <w:r w:rsidR="00BF0857" w:rsidRPr="00551C6B">
        <w:rPr>
          <w:rFonts w:ascii="Verdana" w:hAnsi="Verdana"/>
          <w:sz w:val="19"/>
          <w:szCs w:val="19"/>
          <w:lang w:val="en-GB"/>
        </w:rPr>
        <w:t>“</w:t>
      </w:r>
      <w:r w:rsidR="00BF0857" w:rsidRPr="00551C6B">
        <w:rPr>
          <w:rFonts w:ascii="Verdana" w:hAnsi="Verdana"/>
          <w:b/>
          <w:bCs/>
          <w:sz w:val="19"/>
          <w:szCs w:val="19"/>
          <w:lang w:val="en-GB"/>
        </w:rPr>
        <w:t>Listing Failure Event</w:t>
      </w:r>
      <w:r w:rsidR="00BF0857" w:rsidRPr="00551C6B">
        <w:rPr>
          <w:rFonts w:ascii="Verdana" w:hAnsi="Verdana"/>
          <w:sz w:val="19"/>
          <w:szCs w:val="19"/>
          <w:lang w:val="en-GB"/>
        </w:rPr>
        <w:t xml:space="preserve">” means </w:t>
      </w:r>
      <w:r w:rsidR="00BF0857" w:rsidRPr="00551C6B">
        <w:rPr>
          <w:rFonts w:ascii="Verdana" w:hAnsi="Verdana" w:cs="TimesNewRomanPSMT"/>
          <w:sz w:val="19"/>
          <w:szCs w:val="19"/>
          <w:lang w:val="en-GB" w:eastAsia="sv-SE"/>
        </w:rPr>
        <w:t xml:space="preserve">that (i) the Initial Notes are not admitted to trading on a </w:t>
      </w:r>
      <w:r w:rsidR="00BF0857" w:rsidRPr="00551C6B">
        <w:rPr>
          <w:rFonts w:ascii="Verdana" w:hAnsi="Verdana"/>
          <w:sz w:val="19"/>
          <w:szCs w:val="19"/>
          <w:lang w:val="en-GB" w:eastAsia="sv-SE"/>
        </w:rPr>
        <w:t xml:space="preserve">Regulated Market within </w:t>
      </w:r>
      <w:r w:rsidR="00BF0857" w:rsidRPr="00551C6B">
        <w:rPr>
          <w:rFonts w:ascii="Verdana" w:hAnsi="Verdana"/>
          <w:strike/>
          <w:color w:val="FF0000"/>
          <w:sz w:val="19"/>
          <w:szCs w:val="19"/>
          <w:lang w:val="en-GB" w:eastAsia="sv-SE"/>
        </w:rPr>
        <w:t>six (6)</w:t>
      </w:r>
      <w:r w:rsidR="00BF0857" w:rsidRPr="00551C6B">
        <w:rPr>
          <w:rFonts w:ascii="Verdana" w:hAnsi="Verdana"/>
          <w:color w:val="FF0000"/>
          <w:sz w:val="19"/>
          <w:szCs w:val="19"/>
          <w:lang w:val="en-GB" w:eastAsia="sv-SE"/>
        </w:rPr>
        <w:t xml:space="preserve"> </w:t>
      </w:r>
      <w:r w:rsidR="00BF0857" w:rsidRPr="00551C6B">
        <w:rPr>
          <w:rFonts w:ascii="Verdana" w:hAnsi="Verdana"/>
          <w:sz w:val="19"/>
          <w:szCs w:val="19"/>
          <w:u w:val="single"/>
          <w:lang w:val="en-GB" w:eastAsia="sv-SE"/>
        </w:rPr>
        <w:t>seven (7)</w:t>
      </w:r>
      <w:r w:rsidR="00BF0857">
        <w:rPr>
          <w:rFonts w:ascii="Verdana" w:hAnsi="Verdana"/>
          <w:sz w:val="19"/>
          <w:szCs w:val="19"/>
          <w:lang w:val="en-GB" w:eastAsia="sv-SE"/>
        </w:rPr>
        <w:t xml:space="preserve"> </w:t>
      </w:r>
      <w:r w:rsidR="00BF0857" w:rsidRPr="00551C6B">
        <w:rPr>
          <w:rFonts w:ascii="Verdana" w:hAnsi="Verdana"/>
          <w:sz w:val="19"/>
          <w:szCs w:val="19"/>
          <w:lang w:val="en-GB" w:eastAsia="sv-SE"/>
        </w:rPr>
        <w:t>months following the First Issue Date or (ii) in the case of a successful admission, that a period of six (6) months has elapsed since the Initial Notes ceased to be admitted to trading on a Regulated Market</w:t>
      </w:r>
      <w:r w:rsidR="00BF0857">
        <w:rPr>
          <w:rFonts w:ascii="Verdana" w:hAnsi="Verdana"/>
          <w:sz w:val="19"/>
          <w:szCs w:val="19"/>
          <w:lang w:val="en-GB" w:eastAsia="sv-SE"/>
        </w:rPr>
        <w:t>.</w:t>
      </w:r>
      <w:r>
        <w:rPr>
          <w:rFonts w:ascii="Verdana" w:hAnsi="Verdana"/>
          <w:sz w:val="19"/>
          <w:szCs w:val="19"/>
          <w:lang w:val="en-GB" w:eastAsia="sv-SE"/>
        </w:rPr>
        <w:t>”</w:t>
      </w:r>
    </w:p>
    <w:p w14:paraId="5A1D0BCD" w14:textId="77777777" w:rsidR="00BF0857" w:rsidRPr="00551C6B" w:rsidRDefault="00BF0857" w:rsidP="00551C6B">
      <w:pPr>
        <w:autoSpaceDE w:val="0"/>
        <w:autoSpaceDN w:val="0"/>
        <w:adjustRightInd w:val="0"/>
        <w:spacing w:after="0" w:line="240" w:lineRule="auto"/>
        <w:ind w:left="2127"/>
        <w:rPr>
          <w:lang w:val="en-GB"/>
        </w:rPr>
      </w:pPr>
    </w:p>
    <w:p w14:paraId="14A079B4" w14:textId="2B676F78" w:rsidR="00F07DDB" w:rsidRDefault="00BF0857" w:rsidP="00BF0857">
      <w:pPr>
        <w:pStyle w:val="ListRomanIndent"/>
      </w:pPr>
      <w:r>
        <w:t>amend Clause 14.7.1 of the Terms and Conditions as follows:</w:t>
      </w:r>
    </w:p>
    <w:p w14:paraId="3A2C248A" w14:textId="7C26438A" w:rsidR="000863E2" w:rsidRDefault="000863E2" w:rsidP="00551C6B">
      <w:pPr>
        <w:pStyle w:val="BodyText"/>
        <w:ind w:left="2126"/>
      </w:pPr>
      <w:r>
        <w:rPr>
          <w:lang w:eastAsia="sv-SE"/>
        </w:rPr>
        <w:t xml:space="preserve">“The Issuer shall procure that the Initial Notes are admitted to trading on Oslo Børs (the Oslo Stock Exchange) or other Regulated Market within </w:t>
      </w:r>
      <w:r w:rsidRPr="00551C6B">
        <w:rPr>
          <w:strike/>
          <w:color w:val="FF0000"/>
          <w:lang w:eastAsia="sv-SE"/>
        </w:rPr>
        <w:t>six (6)</w:t>
      </w:r>
      <w:r w:rsidRPr="00551C6B">
        <w:rPr>
          <w:u w:val="single"/>
          <w:lang w:eastAsia="sv-SE"/>
        </w:rPr>
        <w:t>seven (7)</w:t>
      </w:r>
      <w:r>
        <w:rPr>
          <w:lang w:eastAsia="sv-SE"/>
        </w:rPr>
        <w:t xml:space="preserve"> months, and that they remain admitted to trading on a Regulated Market.”</w:t>
      </w:r>
    </w:p>
    <w:p w14:paraId="320C6AF1" w14:textId="53B44131" w:rsidR="00F163D2" w:rsidRDefault="00F163D2" w:rsidP="00F163D2">
      <w:pPr>
        <w:pStyle w:val="ListNumberIndent"/>
      </w:pPr>
      <w:r>
        <w:t xml:space="preserve">The Request shall be deemed approved immediately upon expiry of the voting period and </w:t>
      </w:r>
      <w:r w:rsidR="00F14D66">
        <w:t>provided that the conditions relating to</w:t>
      </w:r>
      <w:r>
        <w:t xml:space="preserve"> the required</w:t>
      </w:r>
      <w:r w:rsidR="002E791E">
        <w:t xml:space="preserve"> quorum and</w:t>
      </w:r>
      <w:r>
        <w:t xml:space="preserve"> </w:t>
      </w:r>
      <w:r w:rsidR="00F14D66">
        <w:t xml:space="preserve">voting </w:t>
      </w:r>
      <w:r>
        <w:t xml:space="preserve">majority set forth in this </w:t>
      </w:r>
      <w:r w:rsidR="002E791E">
        <w:t xml:space="preserve">Notice </w:t>
      </w:r>
      <w:r w:rsidR="00F14D66">
        <w:t xml:space="preserve">have been met </w:t>
      </w:r>
      <w:r w:rsidR="002E791E">
        <w:t>but</w:t>
      </w:r>
      <w:r>
        <w:t xml:space="preserve"> shall lapse automatically if the Issuer has successfully admitted the Initial Notes to trading on Oslo Børs (the Oslo Stock Exchange)</w:t>
      </w:r>
      <w:r w:rsidR="00303E05">
        <w:t xml:space="preserve"> </w:t>
      </w:r>
      <w:r>
        <w:t xml:space="preserve">or other Regulated Market prior to </w:t>
      </w:r>
      <w:r w:rsidR="00B16960">
        <w:t>(</w:t>
      </w:r>
      <w:r w:rsidR="00091F98">
        <w:t>or on</w:t>
      </w:r>
      <w:r w:rsidR="00B16960">
        <w:t>)</w:t>
      </w:r>
      <w:r w:rsidR="00091F98">
        <w:t xml:space="preserve"> </w:t>
      </w:r>
      <w:r w:rsidR="00CA2C45">
        <w:t>the Listing Deadline</w:t>
      </w:r>
      <w:r>
        <w:t>.</w:t>
      </w:r>
    </w:p>
    <w:p w14:paraId="2C3195BF" w14:textId="77777777" w:rsidR="005765E7" w:rsidRPr="00B0362F" w:rsidRDefault="005765E7" w:rsidP="00FD5ECA">
      <w:pPr>
        <w:pStyle w:val="Heading1"/>
        <w:rPr>
          <w:lang w:val="en-GB"/>
        </w:rPr>
      </w:pPr>
      <w:bookmarkStart w:id="3" w:name="_Ref418781662"/>
      <w:r w:rsidRPr="00FD5ECA">
        <w:lastRenderedPageBreak/>
        <w:t>Consent</w:t>
      </w:r>
      <w:r w:rsidRPr="00B0362F">
        <w:rPr>
          <w:lang w:val="en-GB"/>
        </w:rPr>
        <w:t xml:space="preserve"> </w:t>
      </w:r>
    </w:p>
    <w:p w14:paraId="7A3A6ABC" w14:textId="335041EB" w:rsidR="00B30233" w:rsidRDefault="007B0873" w:rsidP="00B30233">
      <w:pPr>
        <w:pStyle w:val="Heading2"/>
        <w:rPr>
          <w:b w:val="0"/>
          <w:szCs w:val="19"/>
          <w:lang w:val="en-GB"/>
        </w:rPr>
      </w:pPr>
      <w:r>
        <w:rPr>
          <w:b w:val="0"/>
          <w:szCs w:val="19"/>
          <w:lang w:val="en-GB"/>
        </w:rPr>
        <w:t>T</w:t>
      </w:r>
      <w:r w:rsidR="005765E7" w:rsidRPr="00B0362F">
        <w:rPr>
          <w:b w:val="0"/>
          <w:szCs w:val="19"/>
          <w:lang w:val="en-GB"/>
        </w:rPr>
        <w:t xml:space="preserve">he </w:t>
      </w:r>
      <w:r w:rsidR="00652136" w:rsidRPr="00B30233">
        <w:rPr>
          <w:b w:val="0"/>
          <w:lang w:val="en-GB"/>
        </w:rPr>
        <w:t>Noteholder</w:t>
      </w:r>
      <w:r w:rsidR="005765E7" w:rsidRPr="00B30233">
        <w:rPr>
          <w:b w:val="0"/>
          <w:lang w:val="en-GB"/>
        </w:rPr>
        <w:t>s</w:t>
      </w:r>
      <w:r w:rsidR="005765E7" w:rsidRPr="00B0362F">
        <w:rPr>
          <w:b w:val="0"/>
          <w:szCs w:val="19"/>
          <w:lang w:val="en-GB"/>
        </w:rPr>
        <w:t xml:space="preserve"> </w:t>
      </w:r>
      <w:r>
        <w:rPr>
          <w:b w:val="0"/>
          <w:szCs w:val="19"/>
          <w:lang w:val="en-GB"/>
        </w:rPr>
        <w:t xml:space="preserve">are hereby asked to </w:t>
      </w:r>
      <w:r w:rsidR="005765E7" w:rsidRPr="00B0362F">
        <w:rPr>
          <w:b w:val="0"/>
          <w:szCs w:val="19"/>
          <w:lang w:val="en-GB"/>
        </w:rPr>
        <w:t xml:space="preserve">confirm </w:t>
      </w:r>
      <w:r w:rsidR="00685DC7">
        <w:rPr>
          <w:b w:val="0"/>
          <w:szCs w:val="19"/>
          <w:lang w:val="en-GB"/>
        </w:rPr>
        <w:t xml:space="preserve">to the </w:t>
      </w:r>
      <w:r w:rsidR="00652136">
        <w:rPr>
          <w:b w:val="0"/>
          <w:szCs w:val="19"/>
          <w:lang w:val="en-GB"/>
        </w:rPr>
        <w:t>Agent</w:t>
      </w:r>
      <w:r w:rsidR="00B11896">
        <w:rPr>
          <w:b w:val="0"/>
          <w:szCs w:val="19"/>
          <w:lang w:val="en-GB"/>
        </w:rPr>
        <w:t xml:space="preserve"> whether the approve or reject the </w:t>
      </w:r>
      <w:r w:rsidR="005765E7" w:rsidRPr="00B0362F">
        <w:rPr>
          <w:b w:val="0"/>
          <w:szCs w:val="19"/>
          <w:lang w:val="en-GB"/>
        </w:rPr>
        <w:t xml:space="preserve">Request. </w:t>
      </w:r>
      <w:bookmarkEnd w:id="3"/>
    </w:p>
    <w:p w14:paraId="3B943B91" w14:textId="250D41F2" w:rsidR="00E13D2B" w:rsidRPr="00551C6B" w:rsidRDefault="00E13D2B" w:rsidP="00551C6B">
      <w:pPr>
        <w:pStyle w:val="Heading2"/>
        <w:rPr>
          <w:b w:val="0"/>
          <w:szCs w:val="19"/>
          <w:lang w:val="en-GB"/>
        </w:rPr>
      </w:pPr>
      <w:r w:rsidRPr="00551C6B">
        <w:rPr>
          <w:b w:val="0"/>
          <w:szCs w:val="19"/>
          <w:lang w:val="en-GB"/>
        </w:rPr>
        <w:t xml:space="preserve">The Issuer has informed the Agent that, at the date of this Notice, Noteholders of </w:t>
      </w:r>
      <w:r w:rsidR="00FC529E">
        <w:rPr>
          <w:b w:val="0"/>
          <w:szCs w:val="19"/>
          <w:lang w:val="en-GB"/>
        </w:rPr>
        <w:t>Notes</w:t>
      </w:r>
      <w:r w:rsidRPr="00551C6B">
        <w:rPr>
          <w:b w:val="0"/>
          <w:szCs w:val="19"/>
          <w:lang w:val="en-GB"/>
        </w:rPr>
        <w:t xml:space="preserve"> representing in aggregate approximately </w:t>
      </w:r>
      <w:r w:rsidR="00670D1E">
        <w:rPr>
          <w:b w:val="0"/>
          <w:szCs w:val="19"/>
          <w:lang w:val="en-GB"/>
        </w:rPr>
        <w:t>20</w:t>
      </w:r>
      <w:r w:rsidR="00670D1E" w:rsidRPr="00551C6B">
        <w:rPr>
          <w:b w:val="0"/>
          <w:szCs w:val="19"/>
          <w:lang w:val="en-GB"/>
        </w:rPr>
        <w:t xml:space="preserve"> </w:t>
      </w:r>
      <w:r w:rsidRPr="00551C6B">
        <w:rPr>
          <w:b w:val="0"/>
          <w:szCs w:val="19"/>
          <w:lang w:val="en-GB"/>
        </w:rPr>
        <w:t xml:space="preserve">per cent. </w:t>
      </w:r>
      <w:r w:rsidR="002E791E" w:rsidRPr="00B30233">
        <w:rPr>
          <w:b w:val="0"/>
          <w:szCs w:val="19"/>
          <w:lang w:val="en-GB"/>
        </w:rPr>
        <w:t>o</w:t>
      </w:r>
      <w:r w:rsidRPr="00551C6B">
        <w:rPr>
          <w:b w:val="0"/>
          <w:szCs w:val="19"/>
          <w:lang w:val="en-GB"/>
        </w:rPr>
        <w:t>f the Adjusted Nominal Amount have expressed an intention to vote in favour of the Request.</w:t>
      </w:r>
    </w:p>
    <w:p w14:paraId="18DDA253" w14:textId="10BDE674" w:rsidR="001C59DD" w:rsidRPr="00B0362F" w:rsidRDefault="001C59DD" w:rsidP="00FD5ECA">
      <w:pPr>
        <w:pStyle w:val="Heading1"/>
        <w:rPr>
          <w:lang w:val="en-GB"/>
        </w:rPr>
      </w:pPr>
      <w:r w:rsidRPr="00B0362F">
        <w:rPr>
          <w:lang w:val="en-GB"/>
        </w:rPr>
        <w:t xml:space="preserve">Written </w:t>
      </w:r>
      <w:r w:rsidRPr="00FD5ECA">
        <w:t>Procedure</w:t>
      </w:r>
    </w:p>
    <w:p w14:paraId="09A907E6" w14:textId="77777777" w:rsidR="001C59DD" w:rsidRPr="00B0362F" w:rsidRDefault="001C59DD" w:rsidP="001C59DD">
      <w:pPr>
        <w:pStyle w:val="Style1"/>
        <w:keepNext w:val="0"/>
        <w:numPr>
          <w:ilvl w:val="0"/>
          <w:numId w:val="0"/>
        </w:numPr>
        <w:ind w:left="709"/>
        <w:rPr>
          <w:sz w:val="19"/>
          <w:szCs w:val="19"/>
          <w:lang w:val="en-GB"/>
        </w:rPr>
      </w:pPr>
      <w:r w:rsidRPr="00B0362F">
        <w:rPr>
          <w:sz w:val="19"/>
          <w:szCs w:val="19"/>
          <w:lang w:val="en-GB"/>
        </w:rPr>
        <w:t xml:space="preserve">The following instructions need to </w:t>
      </w:r>
      <w:r w:rsidRPr="00B0362F">
        <w:rPr>
          <w:bCs w:val="0"/>
          <w:sz w:val="19"/>
          <w:szCs w:val="19"/>
          <w:lang w:val="en-GB"/>
        </w:rPr>
        <w:t>b</w:t>
      </w:r>
      <w:r w:rsidRPr="00B0362F">
        <w:rPr>
          <w:sz w:val="19"/>
          <w:szCs w:val="19"/>
          <w:lang w:val="en-GB"/>
        </w:rPr>
        <w:t>e adhered to under the</w:t>
      </w:r>
      <w:r w:rsidR="009B35F3" w:rsidRPr="00B0362F">
        <w:rPr>
          <w:sz w:val="19"/>
          <w:szCs w:val="19"/>
          <w:lang w:val="en-GB"/>
        </w:rPr>
        <w:t xml:space="preserve"> </w:t>
      </w:r>
      <w:r w:rsidRPr="00B0362F">
        <w:rPr>
          <w:sz w:val="19"/>
          <w:szCs w:val="19"/>
          <w:lang w:val="en-GB"/>
        </w:rPr>
        <w:t>Written Procedure.</w:t>
      </w:r>
    </w:p>
    <w:p w14:paraId="34A0A972" w14:textId="77777777" w:rsidR="001C59DD" w:rsidRPr="00C00A3C" w:rsidRDefault="001C59DD" w:rsidP="001C59DD">
      <w:pPr>
        <w:pStyle w:val="Heading2"/>
        <w:rPr>
          <w:rFonts w:cs="Arial"/>
          <w:sz w:val="20"/>
          <w:szCs w:val="20"/>
          <w:lang w:val="en-GB"/>
        </w:rPr>
      </w:pPr>
      <w:r w:rsidRPr="00C00A3C">
        <w:rPr>
          <w:rFonts w:cs="Arial"/>
          <w:sz w:val="20"/>
          <w:szCs w:val="20"/>
          <w:lang w:val="en-GB"/>
        </w:rPr>
        <w:t>Final date to participate in the Written Procedure</w:t>
      </w:r>
    </w:p>
    <w:p w14:paraId="1291384F" w14:textId="51B0A721" w:rsidR="001C59DD" w:rsidRPr="00C00A3C" w:rsidRDefault="001C59DD" w:rsidP="001C59DD">
      <w:pPr>
        <w:pStyle w:val="Style1"/>
        <w:keepNext w:val="0"/>
        <w:numPr>
          <w:ilvl w:val="0"/>
          <w:numId w:val="0"/>
        </w:numPr>
        <w:ind w:left="709"/>
        <w:rPr>
          <w:sz w:val="19"/>
          <w:szCs w:val="19"/>
          <w:lang w:val="en-GB"/>
        </w:rPr>
      </w:pPr>
      <w:r w:rsidRPr="00C00A3C">
        <w:rPr>
          <w:sz w:val="19"/>
          <w:szCs w:val="19"/>
          <w:lang w:val="en-GB"/>
        </w:rPr>
        <w:t xml:space="preserve">The </w:t>
      </w:r>
      <w:r w:rsidR="00652136">
        <w:rPr>
          <w:sz w:val="19"/>
          <w:szCs w:val="19"/>
          <w:lang w:val="en-GB"/>
        </w:rPr>
        <w:t>Agent</w:t>
      </w:r>
      <w:r w:rsidR="00F313C8" w:rsidRPr="00C00A3C">
        <w:rPr>
          <w:b/>
          <w:sz w:val="19"/>
          <w:szCs w:val="19"/>
          <w:lang w:val="en-GB"/>
        </w:rPr>
        <w:t xml:space="preserve"> </w:t>
      </w:r>
      <w:r w:rsidRPr="00C00A3C">
        <w:rPr>
          <w:sz w:val="19"/>
          <w:szCs w:val="19"/>
          <w:lang w:val="en-GB"/>
        </w:rPr>
        <w:t>must have received the votes by mail, courier or email to the address indicated below no later than 1</w:t>
      </w:r>
      <w:r w:rsidR="00E63AF9">
        <w:rPr>
          <w:sz w:val="19"/>
          <w:szCs w:val="19"/>
          <w:lang w:val="en-GB"/>
        </w:rPr>
        <w:t>2</w:t>
      </w:r>
      <w:r w:rsidRPr="00C00A3C">
        <w:rPr>
          <w:sz w:val="19"/>
          <w:szCs w:val="19"/>
          <w:lang w:val="en-GB"/>
        </w:rPr>
        <w:t xml:space="preserve">:00 </w:t>
      </w:r>
      <w:r w:rsidR="00BE44C4" w:rsidRPr="00C00A3C">
        <w:rPr>
          <w:sz w:val="19"/>
          <w:szCs w:val="19"/>
          <w:lang w:val="en-GB"/>
        </w:rPr>
        <w:t>(CEST)</w:t>
      </w:r>
      <w:r w:rsidRPr="00C00A3C">
        <w:rPr>
          <w:sz w:val="19"/>
          <w:szCs w:val="19"/>
          <w:lang w:val="en-GB"/>
        </w:rPr>
        <w:t xml:space="preserve">, </w:t>
      </w:r>
      <w:r w:rsidR="007B7F60">
        <w:rPr>
          <w:sz w:val="19"/>
          <w:szCs w:val="19"/>
          <w:lang w:val="en-GB"/>
        </w:rPr>
        <w:t>20</w:t>
      </w:r>
      <w:r w:rsidR="005020EA">
        <w:rPr>
          <w:sz w:val="19"/>
          <w:szCs w:val="19"/>
          <w:lang w:val="en-GB"/>
        </w:rPr>
        <w:t xml:space="preserve"> April</w:t>
      </w:r>
      <w:r w:rsidR="0049706D" w:rsidRPr="0049706D">
        <w:rPr>
          <w:sz w:val="19"/>
          <w:szCs w:val="19"/>
          <w:lang w:val="en-GB"/>
        </w:rPr>
        <w:t xml:space="preserve"> </w:t>
      </w:r>
      <w:r w:rsidR="0037163F" w:rsidRPr="0037163F">
        <w:rPr>
          <w:sz w:val="19"/>
          <w:szCs w:val="19"/>
          <w:lang w:val="en-GB"/>
        </w:rPr>
        <w:t>202</w:t>
      </w:r>
      <w:r w:rsidR="005822AB">
        <w:rPr>
          <w:sz w:val="19"/>
          <w:szCs w:val="19"/>
          <w:lang w:val="en-GB"/>
        </w:rPr>
        <w:t>2</w:t>
      </w:r>
      <w:r w:rsidRPr="00C00A3C">
        <w:rPr>
          <w:sz w:val="19"/>
          <w:szCs w:val="19"/>
          <w:lang w:val="en-GB"/>
        </w:rPr>
        <w:t>. Votes received thereafter may be disregarded.</w:t>
      </w:r>
    </w:p>
    <w:p w14:paraId="6829E386" w14:textId="77777777" w:rsidR="001C59DD" w:rsidRPr="00C00A3C" w:rsidRDefault="001C59DD" w:rsidP="001C59DD">
      <w:pPr>
        <w:pStyle w:val="Heading2"/>
        <w:rPr>
          <w:rFonts w:cs="Arial"/>
          <w:sz w:val="20"/>
          <w:szCs w:val="20"/>
          <w:lang w:val="en-GB"/>
        </w:rPr>
      </w:pPr>
      <w:r w:rsidRPr="00C00A3C">
        <w:rPr>
          <w:rFonts w:cs="Arial"/>
          <w:sz w:val="20"/>
          <w:szCs w:val="20"/>
          <w:lang w:val="en-GB"/>
        </w:rPr>
        <w:t xml:space="preserve">Decision procedure </w:t>
      </w:r>
    </w:p>
    <w:p w14:paraId="2A0A67B1" w14:textId="1FCD6979" w:rsidR="001C59DD" w:rsidRPr="00C00A3C" w:rsidRDefault="001C59DD" w:rsidP="001C59DD">
      <w:pPr>
        <w:pStyle w:val="Style1"/>
        <w:keepNext w:val="0"/>
        <w:numPr>
          <w:ilvl w:val="0"/>
          <w:numId w:val="0"/>
        </w:numPr>
        <w:ind w:left="709"/>
        <w:rPr>
          <w:sz w:val="19"/>
          <w:szCs w:val="19"/>
          <w:lang w:val="en-GB"/>
        </w:rPr>
      </w:pPr>
      <w:r w:rsidRPr="00C00A3C">
        <w:rPr>
          <w:sz w:val="19"/>
          <w:szCs w:val="19"/>
          <w:lang w:val="en-GB"/>
        </w:rPr>
        <w:t xml:space="preserve">The </w:t>
      </w:r>
      <w:r w:rsidR="00652136">
        <w:rPr>
          <w:sz w:val="19"/>
          <w:szCs w:val="19"/>
          <w:lang w:val="en-GB"/>
        </w:rPr>
        <w:t>Agent</w:t>
      </w:r>
      <w:r w:rsidR="00F313C8" w:rsidRPr="00C00A3C">
        <w:rPr>
          <w:b/>
          <w:sz w:val="19"/>
          <w:szCs w:val="19"/>
          <w:lang w:val="en-GB"/>
        </w:rPr>
        <w:t xml:space="preserve"> </w:t>
      </w:r>
      <w:r w:rsidRPr="00C00A3C">
        <w:rPr>
          <w:sz w:val="19"/>
          <w:szCs w:val="19"/>
          <w:lang w:val="en-GB"/>
        </w:rPr>
        <w:t>will determine if received replies are eligible to participate under the Written Procedure as valid votes.</w:t>
      </w:r>
    </w:p>
    <w:p w14:paraId="6C38CD3C" w14:textId="510FDD05" w:rsidR="001C59DD" w:rsidRPr="00C00A3C" w:rsidRDefault="00EE0B00" w:rsidP="001C59DD">
      <w:pPr>
        <w:pStyle w:val="Style1"/>
        <w:keepNext w:val="0"/>
        <w:numPr>
          <w:ilvl w:val="0"/>
          <w:numId w:val="0"/>
        </w:numPr>
        <w:ind w:left="709"/>
        <w:rPr>
          <w:b/>
          <w:sz w:val="19"/>
          <w:szCs w:val="19"/>
          <w:lang w:val="en-GB"/>
        </w:rPr>
      </w:pPr>
      <w:r w:rsidRPr="00DD4C5C">
        <w:rPr>
          <w:sz w:val="19"/>
          <w:szCs w:val="19"/>
          <w:lang w:val="en-GB"/>
        </w:rPr>
        <w:t>The</w:t>
      </w:r>
      <w:r w:rsidRPr="00C00A3C">
        <w:rPr>
          <w:sz w:val="19"/>
          <w:szCs w:val="19"/>
          <w:lang w:val="en-GB"/>
        </w:rPr>
        <w:t xml:space="preserve"> Issuer and the </w:t>
      </w:r>
      <w:r w:rsidR="00652136">
        <w:rPr>
          <w:sz w:val="19"/>
          <w:szCs w:val="19"/>
          <w:lang w:val="en-GB"/>
        </w:rPr>
        <w:t>Agent</w:t>
      </w:r>
      <w:r w:rsidR="00F313C8" w:rsidRPr="00C00A3C">
        <w:rPr>
          <w:b/>
          <w:sz w:val="19"/>
          <w:szCs w:val="19"/>
          <w:lang w:val="en-GB"/>
        </w:rPr>
        <w:t xml:space="preserve"> </w:t>
      </w:r>
      <w:r w:rsidRPr="00C00A3C">
        <w:rPr>
          <w:sz w:val="19"/>
          <w:szCs w:val="19"/>
          <w:lang w:val="en-GB"/>
        </w:rPr>
        <w:t>shall, in order to implement and effectuate the amendments, enter into amended and restated Terms and Conditions.</w:t>
      </w:r>
    </w:p>
    <w:p w14:paraId="5A267221" w14:textId="4F836632" w:rsidR="001C59DD" w:rsidRPr="00C00A3C" w:rsidRDefault="001C59DD" w:rsidP="001C59DD">
      <w:pPr>
        <w:pStyle w:val="Style1"/>
        <w:keepNext w:val="0"/>
        <w:numPr>
          <w:ilvl w:val="0"/>
          <w:numId w:val="0"/>
        </w:numPr>
        <w:ind w:left="709"/>
        <w:rPr>
          <w:sz w:val="19"/>
          <w:szCs w:val="19"/>
          <w:lang w:val="en-GB"/>
        </w:rPr>
      </w:pPr>
      <w:r w:rsidRPr="00C00A3C">
        <w:rPr>
          <w:sz w:val="19"/>
          <w:szCs w:val="19"/>
          <w:lang w:val="en-GB"/>
        </w:rPr>
        <w:t xml:space="preserve">Information about the decision taken under the Written Procedure will: </w:t>
      </w:r>
      <w:r w:rsidR="00EA707E" w:rsidRPr="00C00A3C">
        <w:rPr>
          <w:sz w:val="19"/>
          <w:szCs w:val="19"/>
          <w:lang w:val="en-GB"/>
        </w:rPr>
        <w:t>(</w:t>
      </w:r>
      <w:r w:rsidRPr="00C00A3C">
        <w:rPr>
          <w:sz w:val="19"/>
          <w:szCs w:val="19"/>
          <w:lang w:val="en-GB"/>
        </w:rPr>
        <w:t xml:space="preserve">i) be sent by notice to the </w:t>
      </w:r>
      <w:r w:rsidR="00652136">
        <w:rPr>
          <w:sz w:val="19"/>
          <w:szCs w:val="19"/>
          <w:lang w:val="en-GB"/>
        </w:rPr>
        <w:t>Noteholder</w:t>
      </w:r>
      <w:r w:rsidRPr="00C00A3C">
        <w:rPr>
          <w:sz w:val="19"/>
          <w:szCs w:val="19"/>
          <w:lang w:val="en-GB"/>
        </w:rPr>
        <w:t xml:space="preserve">s and </w:t>
      </w:r>
      <w:r w:rsidR="00EA707E" w:rsidRPr="00C00A3C">
        <w:rPr>
          <w:sz w:val="19"/>
          <w:szCs w:val="19"/>
          <w:lang w:val="en-GB"/>
        </w:rPr>
        <w:t>(</w:t>
      </w:r>
      <w:r w:rsidRPr="00C00A3C">
        <w:rPr>
          <w:sz w:val="19"/>
          <w:szCs w:val="19"/>
          <w:lang w:val="en-GB"/>
        </w:rPr>
        <w:t xml:space="preserve">ii) be published on the websites of </w:t>
      </w:r>
      <w:r w:rsidR="00EA707E" w:rsidRPr="00C00A3C">
        <w:rPr>
          <w:sz w:val="19"/>
          <w:szCs w:val="19"/>
          <w:lang w:val="en-GB"/>
        </w:rPr>
        <w:t>(</w:t>
      </w:r>
      <w:r w:rsidRPr="00C00A3C">
        <w:rPr>
          <w:sz w:val="19"/>
          <w:szCs w:val="19"/>
          <w:lang w:val="en-GB"/>
        </w:rPr>
        <w:t>a) the Issuer and</w:t>
      </w:r>
      <w:r w:rsidR="00EA707E" w:rsidRPr="00C00A3C">
        <w:rPr>
          <w:sz w:val="19"/>
          <w:szCs w:val="19"/>
          <w:lang w:val="en-GB"/>
        </w:rPr>
        <w:t xml:space="preserve"> (</w:t>
      </w:r>
      <w:r w:rsidRPr="00C00A3C">
        <w:rPr>
          <w:sz w:val="19"/>
          <w:szCs w:val="19"/>
          <w:lang w:val="en-GB"/>
        </w:rPr>
        <w:t xml:space="preserve">b) the </w:t>
      </w:r>
      <w:r w:rsidR="00652136">
        <w:rPr>
          <w:sz w:val="19"/>
          <w:szCs w:val="19"/>
          <w:lang w:val="en-GB"/>
        </w:rPr>
        <w:t>Agent</w:t>
      </w:r>
      <w:r w:rsidRPr="00C00A3C">
        <w:rPr>
          <w:sz w:val="19"/>
          <w:szCs w:val="19"/>
          <w:lang w:val="en-GB"/>
        </w:rPr>
        <w:t xml:space="preserve">. </w:t>
      </w:r>
    </w:p>
    <w:p w14:paraId="0FF5353B" w14:textId="5B4CC001" w:rsidR="001C59DD" w:rsidRPr="00C00A3C" w:rsidRDefault="001C59DD" w:rsidP="001C59DD">
      <w:pPr>
        <w:pStyle w:val="Style1"/>
        <w:keepNext w:val="0"/>
        <w:numPr>
          <w:ilvl w:val="0"/>
          <w:numId w:val="0"/>
        </w:numPr>
        <w:ind w:left="709"/>
        <w:rPr>
          <w:sz w:val="19"/>
          <w:szCs w:val="19"/>
          <w:lang w:val="en-GB"/>
        </w:rPr>
      </w:pPr>
      <w:r w:rsidRPr="00C00A3C">
        <w:rPr>
          <w:sz w:val="19"/>
          <w:szCs w:val="19"/>
          <w:lang w:val="en-GB"/>
        </w:rPr>
        <w:t xml:space="preserve">A matter decided under the Written Procedure will be binding for all </w:t>
      </w:r>
      <w:r w:rsidR="00652136">
        <w:rPr>
          <w:sz w:val="19"/>
          <w:szCs w:val="19"/>
          <w:lang w:val="en-GB"/>
        </w:rPr>
        <w:t>Noteholder</w:t>
      </w:r>
      <w:r w:rsidRPr="00C00A3C">
        <w:rPr>
          <w:sz w:val="19"/>
          <w:szCs w:val="19"/>
          <w:lang w:val="en-GB"/>
        </w:rPr>
        <w:t>s, irrespective of them responding in the Written Procedure.</w:t>
      </w:r>
    </w:p>
    <w:p w14:paraId="4D07D8B9" w14:textId="77777777" w:rsidR="001C59DD" w:rsidRPr="00935218" w:rsidRDefault="001C59DD" w:rsidP="00C00A3C">
      <w:pPr>
        <w:pStyle w:val="Heading2"/>
        <w:rPr>
          <w:lang w:val="en-GB"/>
        </w:rPr>
      </w:pPr>
      <w:bookmarkStart w:id="4" w:name="_Ref510524051"/>
      <w:r w:rsidRPr="00935218">
        <w:rPr>
          <w:lang w:val="en-GB"/>
        </w:rPr>
        <w:t xml:space="preserve">Voting rights and </w:t>
      </w:r>
      <w:r w:rsidRPr="00C00A3C">
        <w:t>authorisation</w:t>
      </w:r>
      <w:bookmarkEnd w:id="4"/>
    </w:p>
    <w:p w14:paraId="41120534" w14:textId="7C52B81B" w:rsidR="001C59DD" w:rsidRPr="00C00A3C" w:rsidRDefault="001C59DD" w:rsidP="001C59DD">
      <w:pPr>
        <w:pStyle w:val="Style1"/>
        <w:keepNext w:val="0"/>
        <w:numPr>
          <w:ilvl w:val="0"/>
          <w:numId w:val="0"/>
        </w:numPr>
        <w:ind w:left="709"/>
        <w:rPr>
          <w:sz w:val="19"/>
          <w:szCs w:val="19"/>
          <w:lang w:val="en-GB"/>
        </w:rPr>
      </w:pPr>
      <w:r w:rsidRPr="00C00A3C">
        <w:rPr>
          <w:sz w:val="19"/>
          <w:szCs w:val="19"/>
          <w:lang w:val="en-GB"/>
        </w:rPr>
        <w:t xml:space="preserve">Anyone who wishes to participate in the Written Procedure must on the Record Date </w:t>
      </w:r>
      <w:r w:rsidR="00930278" w:rsidRPr="00310D5F">
        <w:rPr>
          <w:sz w:val="19"/>
          <w:szCs w:val="19"/>
          <w:lang w:val="en-GB"/>
        </w:rPr>
        <w:t>(</w:t>
      </w:r>
      <w:r w:rsidR="007B7F60">
        <w:rPr>
          <w:sz w:val="19"/>
          <w:szCs w:val="19"/>
          <w:lang w:val="en-GB"/>
        </w:rPr>
        <w:t>30</w:t>
      </w:r>
      <w:r w:rsidR="005020EA">
        <w:rPr>
          <w:sz w:val="19"/>
          <w:szCs w:val="19"/>
          <w:lang w:val="en-GB"/>
        </w:rPr>
        <w:t xml:space="preserve"> March</w:t>
      </w:r>
      <w:r w:rsidR="002F53DA" w:rsidRPr="0037163F">
        <w:rPr>
          <w:sz w:val="19"/>
          <w:szCs w:val="19"/>
          <w:lang w:val="en-GB"/>
        </w:rPr>
        <w:t xml:space="preserve"> 202</w:t>
      </w:r>
      <w:r w:rsidR="005822AB">
        <w:rPr>
          <w:sz w:val="19"/>
          <w:szCs w:val="19"/>
          <w:lang w:val="en-GB"/>
        </w:rPr>
        <w:t>2</w:t>
      </w:r>
      <w:r w:rsidRPr="00C00A3C">
        <w:rPr>
          <w:sz w:val="19"/>
          <w:szCs w:val="19"/>
          <w:lang w:val="en-GB"/>
        </w:rPr>
        <w:t>) in the debt register:</w:t>
      </w:r>
    </w:p>
    <w:p w14:paraId="6B5E671E" w14:textId="77777777" w:rsidR="001C59DD" w:rsidRPr="00C00A3C" w:rsidRDefault="001C59DD" w:rsidP="001C59DD">
      <w:pPr>
        <w:pStyle w:val="ListNumberIndent"/>
        <w:rPr>
          <w:szCs w:val="19"/>
          <w:lang w:val="en-GB"/>
        </w:rPr>
      </w:pPr>
      <w:r w:rsidRPr="00C00A3C">
        <w:rPr>
          <w:szCs w:val="19"/>
          <w:lang w:val="en-GB"/>
        </w:rPr>
        <w:t xml:space="preserve">be registered as a direct registered owner of a Securities Account; or </w:t>
      </w:r>
    </w:p>
    <w:p w14:paraId="1FA6D1D4" w14:textId="5B45C3C9" w:rsidR="001C59DD" w:rsidRPr="00C00A3C" w:rsidRDefault="001C59DD" w:rsidP="003C2875">
      <w:pPr>
        <w:pStyle w:val="ListNumberIndent"/>
        <w:rPr>
          <w:szCs w:val="19"/>
          <w:lang w:val="en-GB"/>
        </w:rPr>
      </w:pPr>
      <w:r w:rsidRPr="00C00A3C">
        <w:rPr>
          <w:szCs w:val="19"/>
          <w:lang w:val="en-GB"/>
        </w:rPr>
        <w:t xml:space="preserve">be registered as authorised nominee in a Securities Account, with respect to one or several </w:t>
      </w:r>
      <w:r w:rsidR="00652136">
        <w:rPr>
          <w:szCs w:val="19"/>
          <w:lang w:val="en-GB"/>
        </w:rPr>
        <w:t>Note</w:t>
      </w:r>
      <w:r w:rsidR="00D62003">
        <w:rPr>
          <w:szCs w:val="19"/>
          <w:lang w:val="en-GB"/>
        </w:rPr>
        <w:t>s</w:t>
      </w:r>
      <w:r w:rsidRPr="00C00A3C">
        <w:rPr>
          <w:szCs w:val="19"/>
          <w:lang w:val="en-GB"/>
        </w:rPr>
        <w:t>.</w:t>
      </w:r>
    </w:p>
    <w:p w14:paraId="18572F19" w14:textId="03E3F343" w:rsidR="00156E49" w:rsidRDefault="00652136" w:rsidP="00352827">
      <w:pPr>
        <w:pStyle w:val="Heading2"/>
      </w:pPr>
      <w:r>
        <w:rPr>
          <w:lang w:val="en-GB"/>
        </w:rPr>
        <w:t>Note</w:t>
      </w:r>
      <w:r w:rsidR="00D62003">
        <w:rPr>
          <w:lang w:val="en-GB"/>
        </w:rPr>
        <w:t>s</w:t>
      </w:r>
      <w:r w:rsidR="001C59DD" w:rsidRPr="00935218">
        <w:rPr>
          <w:lang w:val="en-GB"/>
        </w:rPr>
        <w:t xml:space="preserve"> registered with </w:t>
      </w:r>
      <w:r w:rsidR="00156E49">
        <w:t>Verdipapir</w:t>
      </w:r>
      <w:r w:rsidR="00A6248B">
        <w:t>sentralen</w:t>
      </w:r>
      <w:r w:rsidR="00793152">
        <w:t xml:space="preserve"> ASA</w:t>
      </w:r>
    </w:p>
    <w:p w14:paraId="63B67F56" w14:textId="689EF59C" w:rsidR="00156E49" w:rsidRDefault="00156E49" w:rsidP="00551C6B">
      <w:pPr>
        <w:pStyle w:val="ListNumberIndent"/>
        <w:numPr>
          <w:ilvl w:val="0"/>
          <w:numId w:val="0"/>
        </w:numPr>
        <w:ind w:left="709"/>
      </w:pPr>
      <w:r>
        <w:t>Directly registered owners can vote via VPS Investortjenester</w:t>
      </w:r>
      <w:r w:rsidR="009A2751">
        <w:t>.</w:t>
      </w:r>
    </w:p>
    <w:p w14:paraId="6B3FFB5A" w14:textId="350D517F" w:rsidR="00156E49" w:rsidRDefault="00156E49" w:rsidP="00551C6B">
      <w:pPr>
        <w:pStyle w:val="ListNumberIndent"/>
        <w:numPr>
          <w:ilvl w:val="0"/>
          <w:numId w:val="0"/>
        </w:numPr>
        <w:ind w:left="709"/>
      </w:pPr>
      <w:r>
        <w:t xml:space="preserve">You can ask the authorised nominee or other intermediary that holds the </w:t>
      </w:r>
      <w:r w:rsidR="00652136">
        <w:t>Note</w:t>
      </w:r>
      <w:r>
        <w:t xml:space="preserve">s on your behalf to vote on your behalf as instructed by you. If the </w:t>
      </w:r>
      <w:r w:rsidR="00652136">
        <w:t>Note</w:t>
      </w:r>
      <w:r>
        <w:t xml:space="preserve">s are held in custody - i.e., the owner is not registered directly in the VPS - the custodian must confirm: (i) the ultimate owner of the </w:t>
      </w:r>
      <w:r w:rsidR="00652136">
        <w:t>Note</w:t>
      </w:r>
      <w:r>
        <w:t xml:space="preserve">s, (ii) the aggregate nominal amount of the </w:t>
      </w:r>
      <w:r w:rsidR="00652136">
        <w:t>Note</w:t>
      </w:r>
      <w:r>
        <w:t xml:space="preserve">s; and (iii) the account number in VPS on which the </w:t>
      </w:r>
      <w:r w:rsidR="00652136">
        <w:t>Note</w:t>
      </w:r>
      <w:r>
        <w:t>s are registered.</w:t>
      </w:r>
    </w:p>
    <w:p w14:paraId="109AA83B" w14:textId="7DF09471" w:rsidR="00156E49" w:rsidRDefault="00156E49" w:rsidP="00551C6B">
      <w:pPr>
        <w:pStyle w:val="ListNumberIndent"/>
        <w:numPr>
          <w:ilvl w:val="0"/>
          <w:numId w:val="0"/>
        </w:numPr>
        <w:ind w:left="709"/>
      </w:pPr>
      <w:r>
        <w:t xml:space="preserve">The individual </w:t>
      </w:r>
      <w:r w:rsidR="00652136">
        <w:t>Noteholder</w:t>
      </w:r>
      <w:r>
        <w:t xml:space="preserve"> may authorise the </w:t>
      </w:r>
      <w:r w:rsidR="00652136">
        <w:t>Agent</w:t>
      </w:r>
      <w:r>
        <w:t xml:space="preserve"> to vote on its behalf, in which case the authorisation form </w:t>
      </w:r>
      <w:r w:rsidR="00031DEA">
        <w:t>of Schedule 2</w:t>
      </w:r>
      <w:r>
        <w:t xml:space="preserve"> (</w:t>
      </w:r>
      <w:r w:rsidRPr="00190B55">
        <w:rPr>
          <w:i/>
        </w:rPr>
        <w:t>Power of Attorney/Authorisation</w:t>
      </w:r>
      <w:r>
        <w:t>)</w:t>
      </w:r>
      <w:r w:rsidR="00031DEA">
        <w:t xml:space="preserve"> </w:t>
      </w:r>
      <w:r>
        <w:t xml:space="preserve">also serves as a proxy. A duly signed authorisation form, authorising the </w:t>
      </w:r>
      <w:r w:rsidR="00652136">
        <w:t>Agent</w:t>
      </w:r>
      <w:r>
        <w:t xml:space="preserve"> to vote, </w:t>
      </w:r>
      <w:r>
        <w:lastRenderedPageBreak/>
        <w:t xml:space="preserve">must then be returned to the </w:t>
      </w:r>
      <w:r w:rsidR="00652136">
        <w:t>Agent</w:t>
      </w:r>
      <w:r>
        <w:t xml:space="preserve"> in due time before last day for replies (by scanned e-mail, courier or post).</w:t>
      </w:r>
    </w:p>
    <w:p w14:paraId="18348EB7" w14:textId="1CC4DA9D" w:rsidR="00156E49" w:rsidRDefault="00156E49" w:rsidP="00551C6B">
      <w:pPr>
        <w:pStyle w:val="ListNumberIndent"/>
        <w:numPr>
          <w:ilvl w:val="0"/>
          <w:numId w:val="0"/>
        </w:numPr>
        <w:ind w:left="709"/>
      </w:pPr>
      <w:r>
        <w:t xml:space="preserve">You can obtain a power of attorney or other authorisation (proof of ownership) from the authorised nominee or other intermediary and send in your own voting form based on the authorisation. If you hold your </w:t>
      </w:r>
      <w:r w:rsidR="00652136">
        <w:t>Note</w:t>
      </w:r>
      <w:r>
        <w:t>s through several intermediaries, you need to obtain authorisation directly from the intermediary that is registered in the Securities Account, or from each intermediary in the chain of holders, starting with the intermediary that is registered in the Securities Account as authorised nominee or direct registered owner.</w:t>
      </w:r>
    </w:p>
    <w:p w14:paraId="3353CD8F" w14:textId="5167B8A2" w:rsidR="00156E49" w:rsidRPr="00156E49" w:rsidRDefault="00156E49" w:rsidP="00551C6B">
      <w:pPr>
        <w:pStyle w:val="ListNumberIndent"/>
        <w:numPr>
          <w:ilvl w:val="0"/>
          <w:numId w:val="0"/>
        </w:numPr>
        <w:ind w:left="709"/>
      </w:pPr>
      <w:r>
        <w:t xml:space="preserve">The </w:t>
      </w:r>
      <w:r w:rsidR="00652136">
        <w:t>Agent</w:t>
      </w:r>
      <w:r>
        <w:t xml:space="preserve"> recommends that you contact the securities firm that holds the </w:t>
      </w:r>
      <w:r w:rsidR="00652136">
        <w:t>Note</w:t>
      </w:r>
      <w:r>
        <w:t xml:space="preserve">s on your behalf for assistance, if you wish to participate in the Written Procedure and do not know how your </w:t>
      </w:r>
      <w:r w:rsidR="00652136">
        <w:t>Note</w:t>
      </w:r>
      <w:r>
        <w:t>s are registered or need authorisation or other assistance to participate.</w:t>
      </w:r>
    </w:p>
    <w:p w14:paraId="3101C0F0" w14:textId="77777777" w:rsidR="001C59DD" w:rsidRPr="00935218" w:rsidRDefault="001C59DD" w:rsidP="00FD5ECA">
      <w:pPr>
        <w:pStyle w:val="Heading2"/>
        <w:rPr>
          <w:lang w:val="en-GB"/>
        </w:rPr>
      </w:pPr>
      <w:r w:rsidRPr="00FD5ECA">
        <w:t>Quorum</w:t>
      </w:r>
    </w:p>
    <w:p w14:paraId="2B5396CC" w14:textId="3E088725" w:rsidR="001C59DD" w:rsidRPr="00FD5ECA" w:rsidRDefault="001C59DD" w:rsidP="001C59DD">
      <w:pPr>
        <w:pStyle w:val="Style1"/>
        <w:keepNext w:val="0"/>
        <w:numPr>
          <w:ilvl w:val="0"/>
          <w:numId w:val="0"/>
        </w:numPr>
        <w:ind w:left="709"/>
        <w:rPr>
          <w:sz w:val="19"/>
          <w:szCs w:val="19"/>
          <w:lang w:val="en-GB"/>
        </w:rPr>
      </w:pPr>
      <w:r w:rsidRPr="00FD5ECA">
        <w:rPr>
          <w:sz w:val="19"/>
          <w:szCs w:val="19"/>
          <w:lang w:val="en-GB"/>
        </w:rPr>
        <w:t xml:space="preserve">To approve the Request, </w:t>
      </w:r>
      <w:r w:rsidR="00652136">
        <w:rPr>
          <w:sz w:val="19"/>
          <w:szCs w:val="19"/>
          <w:lang w:val="en-GB"/>
        </w:rPr>
        <w:t>Noteholder</w:t>
      </w:r>
      <w:r w:rsidRPr="00FD5ECA">
        <w:rPr>
          <w:sz w:val="19"/>
          <w:szCs w:val="19"/>
          <w:lang w:val="en-GB"/>
        </w:rPr>
        <w:t xml:space="preserve">s representing at least </w:t>
      </w:r>
      <w:r w:rsidR="005822AB">
        <w:rPr>
          <w:sz w:val="19"/>
          <w:szCs w:val="19"/>
          <w:lang w:val="en-GB"/>
        </w:rPr>
        <w:t>twenty (20)</w:t>
      </w:r>
      <w:r w:rsidR="00A33A9D" w:rsidRPr="00FD5ECA">
        <w:rPr>
          <w:sz w:val="19"/>
          <w:szCs w:val="19"/>
          <w:lang w:val="en-GB"/>
        </w:rPr>
        <w:t xml:space="preserve"> </w:t>
      </w:r>
      <w:r w:rsidRPr="00FD5ECA">
        <w:rPr>
          <w:sz w:val="19"/>
          <w:szCs w:val="19"/>
          <w:lang w:val="en-GB"/>
        </w:rPr>
        <w:t xml:space="preserve">per cent of the Adjusted Nominal Amount must reply to the </w:t>
      </w:r>
      <w:r w:rsidR="008538DA" w:rsidRPr="00FD5ECA">
        <w:rPr>
          <w:sz w:val="19"/>
          <w:szCs w:val="19"/>
          <w:lang w:val="en-GB"/>
        </w:rPr>
        <w:t>R</w:t>
      </w:r>
      <w:r w:rsidRPr="00FD5ECA">
        <w:rPr>
          <w:sz w:val="19"/>
          <w:szCs w:val="19"/>
          <w:lang w:val="en-GB"/>
        </w:rPr>
        <w:t>equest under the Written Procedure in order to form a quorum.</w:t>
      </w:r>
    </w:p>
    <w:p w14:paraId="40CCE142" w14:textId="40B10434" w:rsidR="001C59DD" w:rsidRPr="00FD5ECA" w:rsidRDefault="001C59DD" w:rsidP="001C59DD">
      <w:pPr>
        <w:pStyle w:val="Style1"/>
        <w:keepNext w:val="0"/>
        <w:numPr>
          <w:ilvl w:val="0"/>
          <w:numId w:val="0"/>
        </w:numPr>
        <w:ind w:left="709"/>
        <w:rPr>
          <w:sz w:val="19"/>
          <w:szCs w:val="19"/>
          <w:lang w:val="en-GB"/>
        </w:rPr>
      </w:pPr>
      <w:r w:rsidRPr="00FD5ECA">
        <w:rPr>
          <w:sz w:val="19"/>
          <w:szCs w:val="19"/>
          <w:lang w:val="en-GB"/>
        </w:rPr>
        <w:t xml:space="preserve">If a quorum does not exist, the </w:t>
      </w:r>
      <w:r w:rsidR="00652136">
        <w:rPr>
          <w:sz w:val="19"/>
          <w:szCs w:val="19"/>
          <w:lang w:val="en-GB"/>
        </w:rPr>
        <w:t>Agent</w:t>
      </w:r>
      <w:r w:rsidR="00F313C8" w:rsidRPr="00FD5ECA">
        <w:rPr>
          <w:b/>
          <w:sz w:val="19"/>
          <w:szCs w:val="19"/>
          <w:lang w:val="en-GB"/>
        </w:rPr>
        <w:t xml:space="preserve"> </w:t>
      </w:r>
      <w:r w:rsidRPr="00FD5ECA">
        <w:rPr>
          <w:sz w:val="19"/>
          <w:szCs w:val="19"/>
          <w:lang w:val="en-GB"/>
        </w:rPr>
        <w:t>shall initiate a second Written Procedure, provided that the relevant proposal has not been withdrawn by the Issuer. No quorum requirement will apply to such second Written Procedure.</w:t>
      </w:r>
    </w:p>
    <w:p w14:paraId="0EEA6FF4" w14:textId="77777777" w:rsidR="001C59DD" w:rsidRPr="00935218" w:rsidRDefault="001C59DD" w:rsidP="00FD5ECA">
      <w:pPr>
        <w:pStyle w:val="Heading2"/>
        <w:rPr>
          <w:lang w:val="en-GB"/>
        </w:rPr>
      </w:pPr>
      <w:r w:rsidRPr="00FD5ECA">
        <w:t>Majority</w:t>
      </w:r>
    </w:p>
    <w:p w14:paraId="52D5A859" w14:textId="29D7D083" w:rsidR="001C59DD" w:rsidRPr="00FD5ECA" w:rsidRDefault="009E52A7" w:rsidP="001C59DD">
      <w:pPr>
        <w:pStyle w:val="Style1"/>
        <w:keepNext w:val="0"/>
        <w:numPr>
          <w:ilvl w:val="0"/>
          <w:numId w:val="0"/>
        </w:numPr>
        <w:ind w:left="709"/>
        <w:rPr>
          <w:rFonts w:cstheme="minorHAnsi"/>
          <w:sz w:val="19"/>
          <w:szCs w:val="19"/>
          <w:lang w:val="en-GB"/>
        </w:rPr>
      </w:pPr>
      <w:r>
        <w:rPr>
          <w:rFonts w:cstheme="minorHAnsi"/>
          <w:sz w:val="19"/>
          <w:szCs w:val="19"/>
          <w:lang w:val="en-GB"/>
        </w:rPr>
        <w:t>Noteholders representing a</w:t>
      </w:r>
      <w:r w:rsidR="00EF4F11" w:rsidRPr="00FD5ECA">
        <w:rPr>
          <w:rFonts w:cstheme="minorHAnsi"/>
          <w:sz w:val="19"/>
          <w:szCs w:val="19"/>
          <w:lang w:val="en-GB"/>
        </w:rPr>
        <w:t>t</w:t>
      </w:r>
      <w:r w:rsidR="005822AB">
        <w:rPr>
          <w:rFonts w:cstheme="minorHAnsi"/>
          <w:sz w:val="19"/>
          <w:szCs w:val="19"/>
          <w:lang w:val="en-GB"/>
        </w:rPr>
        <w:t xml:space="preserve"> least fifty (50)</w:t>
      </w:r>
      <w:r w:rsidR="00C96E10" w:rsidRPr="00FD5ECA">
        <w:rPr>
          <w:rFonts w:cstheme="minorHAnsi"/>
          <w:sz w:val="19"/>
          <w:szCs w:val="19"/>
        </w:rPr>
        <w:t xml:space="preserve"> </w:t>
      </w:r>
      <w:r w:rsidR="001C59DD" w:rsidRPr="00FD5ECA">
        <w:rPr>
          <w:rFonts w:cstheme="minorHAnsi"/>
          <w:sz w:val="19"/>
          <w:szCs w:val="19"/>
          <w:lang w:val="en-GB"/>
        </w:rPr>
        <w:t xml:space="preserve">per cent of the Adjusted Nominal Amount for which </w:t>
      </w:r>
      <w:r w:rsidR="00652136">
        <w:rPr>
          <w:rFonts w:cstheme="minorHAnsi"/>
          <w:sz w:val="19"/>
          <w:szCs w:val="19"/>
          <w:lang w:val="en-GB"/>
        </w:rPr>
        <w:t>Noteholder</w:t>
      </w:r>
      <w:r w:rsidR="001C59DD" w:rsidRPr="00FD5ECA">
        <w:rPr>
          <w:rFonts w:cstheme="minorHAnsi"/>
          <w:sz w:val="19"/>
          <w:szCs w:val="19"/>
          <w:lang w:val="en-GB"/>
        </w:rPr>
        <w:t>s reply under the Written Procedure must consent to the Request.</w:t>
      </w:r>
    </w:p>
    <w:p w14:paraId="69A84DD3" w14:textId="77777777" w:rsidR="001C59DD" w:rsidRPr="00935218" w:rsidRDefault="001C59DD" w:rsidP="00FD5ECA">
      <w:pPr>
        <w:pStyle w:val="Heading2"/>
        <w:rPr>
          <w:lang w:val="en-GB"/>
        </w:rPr>
      </w:pPr>
      <w:bookmarkStart w:id="5" w:name="_Ref510524064"/>
      <w:r w:rsidRPr="00935218">
        <w:rPr>
          <w:lang w:val="en-GB"/>
        </w:rPr>
        <w:t>Address for sending replies</w:t>
      </w:r>
      <w:bookmarkEnd w:id="5"/>
    </w:p>
    <w:p w14:paraId="78BE7C47" w14:textId="6E215B5E" w:rsidR="001C59DD" w:rsidRPr="00FD5ECA" w:rsidRDefault="001C59DD" w:rsidP="001C59DD">
      <w:pPr>
        <w:pStyle w:val="Style1"/>
        <w:keepNext w:val="0"/>
        <w:numPr>
          <w:ilvl w:val="0"/>
          <w:numId w:val="0"/>
        </w:numPr>
        <w:ind w:left="709"/>
        <w:rPr>
          <w:sz w:val="19"/>
          <w:szCs w:val="19"/>
          <w:lang w:val="en-GB"/>
        </w:rPr>
      </w:pPr>
      <w:r w:rsidRPr="00FD5ECA">
        <w:rPr>
          <w:sz w:val="19"/>
          <w:szCs w:val="19"/>
          <w:lang w:val="en-GB"/>
        </w:rPr>
        <w:t xml:space="preserve">Return the Voting Form, Schedule 1, and, if applicable, the Power of Attorney/Authorisation in Schedule 2 or other sufficient evidence, if the </w:t>
      </w:r>
      <w:r w:rsidR="00652136">
        <w:rPr>
          <w:sz w:val="19"/>
          <w:szCs w:val="19"/>
          <w:lang w:val="en-GB"/>
        </w:rPr>
        <w:t>Note</w:t>
      </w:r>
      <w:r w:rsidR="00D62003">
        <w:rPr>
          <w:sz w:val="19"/>
          <w:szCs w:val="19"/>
          <w:lang w:val="en-GB"/>
        </w:rPr>
        <w:t>s</w:t>
      </w:r>
      <w:r w:rsidRPr="00FD5ECA">
        <w:rPr>
          <w:sz w:val="19"/>
          <w:szCs w:val="19"/>
          <w:lang w:val="en-GB"/>
        </w:rPr>
        <w:t xml:space="preserve"> are held in custody other than </w:t>
      </w:r>
      <w:r w:rsidR="00D36C36">
        <w:rPr>
          <w:sz w:val="19"/>
          <w:szCs w:val="19"/>
          <w:lang w:val="en-GB"/>
        </w:rPr>
        <w:t xml:space="preserve">by </w:t>
      </w:r>
      <w:r w:rsidR="008538DA" w:rsidRPr="00FD5ECA">
        <w:rPr>
          <w:sz w:val="19"/>
          <w:szCs w:val="19"/>
          <w:lang w:val="en-GB"/>
        </w:rPr>
        <w:t xml:space="preserve">the </w:t>
      </w:r>
      <w:r w:rsidR="00D36C36">
        <w:rPr>
          <w:sz w:val="19"/>
          <w:szCs w:val="19"/>
          <w:lang w:val="en-GB"/>
        </w:rPr>
        <w:t xml:space="preserve">relevant </w:t>
      </w:r>
      <w:r w:rsidR="008538DA" w:rsidRPr="00FD5ECA">
        <w:rPr>
          <w:sz w:val="19"/>
          <w:szCs w:val="19"/>
          <w:lang w:val="en-GB"/>
        </w:rPr>
        <w:t>CSD</w:t>
      </w:r>
      <w:r w:rsidRPr="00FD5ECA">
        <w:rPr>
          <w:sz w:val="19"/>
          <w:szCs w:val="19"/>
          <w:lang w:val="en-GB"/>
        </w:rPr>
        <w:t xml:space="preserve">, by </w:t>
      </w:r>
      <w:r w:rsidR="000B594D" w:rsidRPr="00FD5ECA">
        <w:rPr>
          <w:sz w:val="19"/>
          <w:szCs w:val="19"/>
          <w:lang w:val="en-GB"/>
        </w:rPr>
        <w:t>regular mail, scanned copy by e</w:t>
      </w:r>
      <w:r w:rsidRPr="00FD5ECA">
        <w:rPr>
          <w:sz w:val="19"/>
          <w:szCs w:val="19"/>
          <w:lang w:val="en-GB"/>
        </w:rPr>
        <w:t>mail, or by courier to:</w:t>
      </w:r>
    </w:p>
    <w:p w14:paraId="3EB2ADD3" w14:textId="77777777" w:rsidR="001C59DD" w:rsidRPr="00FD5ECA" w:rsidRDefault="001C59DD" w:rsidP="001C59DD">
      <w:pPr>
        <w:pStyle w:val="Style1"/>
        <w:keepNext w:val="0"/>
        <w:keepLines/>
        <w:numPr>
          <w:ilvl w:val="0"/>
          <w:numId w:val="0"/>
        </w:numPr>
        <w:ind w:left="709"/>
        <w:rPr>
          <w:rFonts w:cs="Arial"/>
          <w:b/>
          <w:sz w:val="19"/>
          <w:szCs w:val="19"/>
          <w:lang w:val="en-GB"/>
        </w:rPr>
      </w:pPr>
      <w:r w:rsidRPr="00FD5ECA">
        <w:rPr>
          <w:rFonts w:cs="Arial"/>
          <w:b/>
          <w:sz w:val="19"/>
          <w:szCs w:val="19"/>
          <w:lang w:val="en-GB"/>
        </w:rPr>
        <w:t xml:space="preserve">By regular mail: </w:t>
      </w:r>
    </w:p>
    <w:p w14:paraId="67C33F35" w14:textId="77777777" w:rsidR="001C59DD" w:rsidRPr="00FD5ECA" w:rsidRDefault="00D12F1B" w:rsidP="001C59DD">
      <w:pPr>
        <w:pStyle w:val="Style1"/>
        <w:keepNext w:val="0"/>
        <w:keepLines/>
        <w:numPr>
          <w:ilvl w:val="0"/>
          <w:numId w:val="0"/>
        </w:numPr>
        <w:spacing w:after="0"/>
        <w:ind w:left="709"/>
        <w:rPr>
          <w:sz w:val="19"/>
          <w:szCs w:val="19"/>
          <w:lang w:val="en-GB"/>
        </w:rPr>
      </w:pPr>
      <w:r w:rsidRPr="00FD5ECA">
        <w:rPr>
          <w:sz w:val="19"/>
          <w:szCs w:val="19"/>
          <w:lang w:val="en-GB"/>
        </w:rPr>
        <w:t>Intertrust (Sweden) AB</w:t>
      </w:r>
    </w:p>
    <w:p w14:paraId="485CC000" w14:textId="7E0FD12B" w:rsidR="001C59DD" w:rsidRPr="00352827" w:rsidRDefault="001C59DD" w:rsidP="001C59DD">
      <w:pPr>
        <w:pStyle w:val="Style1"/>
        <w:keepNext w:val="0"/>
        <w:keepLines/>
        <w:numPr>
          <w:ilvl w:val="0"/>
          <w:numId w:val="0"/>
        </w:numPr>
        <w:spacing w:after="0"/>
        <w:ind w:left="709"/>
        <w:rPr>
          <w:sz w:val="19"/>
          <w:szCs w:val="19"/>
          <w:lang w:val="sv-SE"/>
        </w:rPr>
      </w:pPr>
      <w:r w:rsidRPr="00352827">
        <w:rPr>
          <w:sz w:val="19"/>
          <w:szCs w:val="19"/>
          <w:lang w:val="sv-SE"/>
        </w:rPr>
        <w:t xml:space="preserve">Attn: </w:t>
      </w:r>
      <w:r w:rsidR="005822AB" w:rsidRPr="00352827">
        <w:rPr>
          <w:sz w:val="19"/>
          <w:szCs w:val="19"/>
          <w:lang w:val="sv-SE"/>
        </w:rPr>
        <w:t>Linus Löfgren</w:t>
      </w:r>
    </w:p>
    <w:p w14:paraId="293EA17C" w14:textId="77777777" w:rsidR="00B25B04" w:rsidRPr="00352827" w:rsidRDefault="00B25B04" w:rsidP="001C59DD">
      <w:pPr>
        <w:pStyle w:val="Style1"/>
        <w:keepNext w:val="0"/>
        <w:keepLines/>
        <w:numPr>
          <w:ilvl w:val="0"/>
          <w:numId w:val="0"/>
        </w:numPr>
        <w:spacing w:after="0"/>
        <w:ind w:left="709"/>
        <w:rPr>
          <w:sz w:val="19"/>
          <w:szCs w:val="19"/>
          <w:lang w:val="sv-SE"/>
        </w:rPr>
      </w:pPr>
      <w:r w:rsidRPr="00352827">
        <w:rPr>
          <w:sz w:val="19"/>
          <w:szCs w:val="19"/>
          <w:lang w:val="sv-SE"/>
        </w:rPr>
        <w:t>P.O. Box 16285</w:t>
      </w:r>
    </w:p>
    <w:p w14:paraId="62C5D196" w14:textId="77777777" w:rsidR="001C59DD" w:rsidRPr="00FD5ECA" w:rsidRDefault="00B25B04" w:rsidP="001C59DD">
      <w:pPr>
        <w:pStyle w:val="Style1"/>
        <w:keepNext w:val="0"/>
        <w:keepLines/>
        <w:numPr>
          <w:ilvl w:val="0"/>
          <w:numId w:val="0"/>
        </w:numPr>
        <w:spacing w:after="0"/>
        <w:ind w:left="709"/>
        <w:rPr>
          <w:sz w:val="19"/>
          <w:szCs w:val="19"/>
          <w:lang w:val="en-GB"/>
        </w:rPr>
      </w:pPr>
      <w:r w:rsidRPr="00FD5ECA">
        <w:rPr>
          <w:sz w:val="19"/>
          <w:szCs w:val="19"/>
          <w:lang w:val="en-GB"/>
        </w:rPr>
        <w:t>103 25 Stockholm</w:t>
      </w:r>
    </w:p>
    <w:p w14:paraId="5A064287" w14:textId="77777777" w:rsidR="00B25B04" w:rsidRPr="00FD5ECA" w:rsidRDefault="00B25B04" w:rsidP="00B25B04">
      <w:pPr>
        <w:pStyle w:val="Style1"/>
        <w:keepNext w:val="0"/>
        <w:keepLines/>
        <w:numPr>
          <w:ilvl w:val="0"/>
          <w:numId w:val="0"/>
        </w:numPr>
        <w:spacing w:after="0"/>
        <w:rPr>
          <w:sz w:val="19"/>
          <w:szCs w:val="19"/>
          <w:lang w:val="en-GB"/>
        </w:rPr>
      </w:pPr>
    </w:p>
    <w:p w14:paraId="3D33297B" w14:textId="77777777" w:rsidR="001C59DD" w:rsidRPr="00FD5ECA" w:rsidRDefault="001C59DD" w:rsidP="001C59DD">
      <w:pPr>
        <w:pStyle w:val="Style1"/>
        <w:keepNext w:val="0"/>
        <w:numPr>
          <w:ilvl w:val="0"/>
          <w:numId w:val="0"/>
        </w:numPr>
        <w:ind w:left="709"/>
        <w:rPr>
          <w:rFonts w:cs="Arial"/>
          <w:b/>
          <w:sz w:val="19"/>
          <w:szCs w:val="19"/>
          <w:lang w:val="en-GB"/>
        </w:rPr>
      </w:pPr>
      <w:r w:rsidRPr="00FD5ECA">
        <w:rPr>
          <w:rFonts w:cs="Arial"/>
          <w:b/>
          <w:sz w:val="19"/>
          <w:szCs w:val="19"/>
          <w:lang w:val="en-GB"/>
        </w:rPr>
        <w:t xml:space="preserve">By courier: </w:t>
      </w:r>
    </w:p>
    <w:p w14:paraId="6ECB37DC" w14:textId="77777777" w:rsidR="009F699C" w:rsidRPr="00FD5ECA" w:rsidRDefault="009F699C" w:rsidP="009F699C">
      <w:pPr>
        <w:pStyle w:val="Style1"/>
        <w:keepNext w:val="0"/>
        <w:keepLines/>
        <w:numPr>
          <w:ilvl w:val="0"/>
          <w:numId w:val="0"/>
        </w:numPr>
        <w:spacing w:after="0"/>
        <w:ind w:left="709"/>
        <w:rPr>
          <w:sz w:val="19"/>
          <w:szCs w:val="19"/>
          <w:lang w:val="en-GB"/>
        </w:rPr>
      </w:pPr>
      <w:r w:rsidRPr="00FD5ECA">
        <w:rPr>
          <w:sz w:val="19"/>
          <w:szCs w:val="19"/>
          <w:lang w:val="en-GB"/>
        </w:rPr>
        <w:t>Intertrust (Sweden) AB</w:t>
      </w:r>
    </w:p>
    <w:p w14:paraId="052AED82" w14:textId="4E3B4DB7" w:rsidR="001C59DD" w:rsidRPr="00FD5ECA" w:rsidRDefault="001C59DD" w:rsidP="001C59DD">
      <w:pPr>
        <w:pStyle w:val="Style1"/>
        <w:keepNext w:val="0"/>
        <w:numPr>
          <w:ilvl w:val="0"/>
          <w:numId w:val="0"/>
        </w:numPr>
        <w:spacing w:after="0"/>
        <w:ind w:left="709"/>
        <w:rPr>
          <w:sz w:val="19"/>
          <w:szCs w:val="19"/>
        </w:rPr>
      </w:pPr>
      <w:r w:rsidRPr="00FD5ECA">
        <w:rPr>
          <w:sz w:val="19"/>
          <w:szCs w:val="19"/>
        </w:rPr>
        <w:t xml:space="preserve">Attn: Written Procedure </w:t>
      </w:r>
      <w:r w:rsidR="005822AB">
        <w:rPr>
          <w:sz w:val="19"/>
          <w:szCs w:val="19"/>
          <w:lang w:val="en-GB"/>
        </w:rPr>
        <w:t>Cidron Romanov Limited</w:t>
      </w:r>
    </w:p>
    <w:p w14:paraId="5AE64DFF" w14:textId="77777777" w:rsidR="00B25B04" w:rsidRPr="00FD5ECA" w:rsidRDefault="00B25B04" w:rsidP="00F83C51">
      <w:pPr>
        <w:pStyle w:val="Style1"/>
        <w:keepNext w:val="0"/>
        <w:numPr>
          <w:ilvl w:val="0"/>
          <w:numId w:val="0"/>
        </w:numPr>
        <w:spacing w:after="0"/>
        <w:ind w:left="709"/>
        <w:rPr>
          <w:sz w:val="19"/>
          <w:szCs w:val="19"/>
        </w:rPr>
      </w:pPr>
      <w:r w:rsidRPr="00FD5ECA">
        <w:rPr>
          <w:sz w:val="19"/>
          <w:szCs w:val="19"/>
        </w:rPr>
        <w:t>Sveavägen 9, 10th floor</w:t>
      </w:r>
    </w:p>
    <w:p w14:paraId="504B0B33" w14:textId="77777777" w:rsidR="00F83C51" w:rsidRPr="00FD5ECA" w:rsidRDefault="00B25B04" w:rsidP="00F83C51">
      <w:pPr>
        <w:pStyle w:val="Style1"/>
        <w:keepNext w:val="0"/>
        <w:numPr>
          <w:ilvl w:val="0"/>
          <w:numId w:val="0"/>
        </w:numPr>
        <w:spacing w:after="0"/>
        <w:ind w:left="709"/>
        <w:rPr>
          <w:sz w:val="19"/>
          <w:szCs w:val="19"/>
          <w:lang w:val="en-GB"/>
        </w:rPr>
      </w:pPr>
      <w:r w:rsidRPr="00FD5ECA">
        <w:rPr>
          <w:sz w:val="19"/>
          <w:szCs w:val="19"/>
        </w:rPr>
        <w:t>111 57 Stockholm</w:t>
      </w:r>
    </w:p>
    <w:p w14:paraId="69F97C04" w14:textId="77777777" w:rsidR="008331FF" w:rsidRPr="00FD5ECA" w:rsidRDefault="008331FF" w:rsidP="000B594D">
      <w:pPr>
        <w:pStyle w:val="Style1"/>
        <w:numPr>
          <w:ilvl w:val="0"/>
          <w:numId w:val="0"/>
        </w:numPr>
        <w:ind w:left="709"/>
        <w:rPr>
          <w:rFonts w:cs="Arial"/>
          <w:b/>
          <w:sz w:val="19"/>
          <w:szCs w:val="19"/>
          <w:lang w:val="en-GB"/>
        </w:rPr>
      </w:pPr>
    </w:p>
    <w:p w14:paraId="23179326" w14:textId="77777777" w:rsidR="001C59DD" w:rsidRPr="00FD5ECA" w:rsidRDefault="001C59DD" w:rsidP="000B594D">
      <w:pPr>
        <w:pStyle w:val="Style1"/>
        <w:numPr>
          <w:ilvl w:val="0"/>
          <w:numId w:val="0"/>
        </w:numPr>
        <w:ind w:left="709"/>
        <w:rPr>
          <w:rFonts w:cs="Arial"/>
          <w:b/>
          <w:sz w:val="19"/>
          <w:szCs w:val="19"/>
          <w:lang w:val="en-GB"/>
        </w:rPr>
      </w:pPr>
      <w:r w:rsidRPr="00FD5ECA">
        <w:rPr>
          <w:rFonts w:cs="Arial"/>
          <w:b/>
          <w:sz w:val="19"/>
          <w:szCs w:val="19"/>
          <w:lang w:val="en-GB"/>
        </w:rPr>
        <w:t xml:space="preserve">By email: </w:t>
      </w:r>
    </w:p>
    <w:p w14:paraId="5A74EFA5" w14:textId="17BA0C64" w:rsidR="001C59DD" w:rsidRPr="00FD5ECA" w:rsidRDefault="001C59DD" w:rsidP="001C59DD">
      <w:pPr>
        <w:pStyle w:val="Style1"/>
        <w:keepNext w:val="0"/>
        <w:numPr>
          <w:ilvl w:val="0"/>
          <w:numId w:val="0"/>
        </w:numPr>
        <w:ind w:left="709"/>
        <w:rPr>
          <w:sz w:val="19"/>
          <w:szCs w:val="19"/>
          <w:lang w:val="en-GB"/>
        </w:rPr>
      </w:pPr>
      <w:r w:rsidRPr="00FD5ECA">
        <w:rPr>
          <w:sz w:val="19"/>
          <w:szCs w:val="19"/>
          <w:lang w:val="en-GB"/>
        </w:rPr>
        <w:t xml:space="preserve">E-mail: </w:t>
      </w:r>
      <w:r w:rsidR="005822AB">
        <w:rPr>
          <w:sz w:val="19"/>
          <w:szCs w:val="19"/>
          <w:lang w:val="en-GB"/>
        </w:rPr>
        <w:t>Trustee</w:t>
      </w:r>
      <w:r w:rsidR="008331FF" w:rsidRPr="00FD5ECA">
        <w:rPr>
          <w:sz w:val="19"/>
          <w:szCs w:val="19"/>
          <w:lang w:val="en-GB"/>
        </w:rPr>
        <w:t>@intertrustgroup.com</w:t>
      </w:r>
    </w:p>
    <w:p w14:paraId="4FE4D13E" w14:textId="77777777" w:rsidR="00352827" w:rsidRDefault="00352827">
      <w:pPr>
        <w:spacing w:after="0" w:line="240" w:lineRule="auto"/>
        <w:rPr>
          <w:rFonts w:ascii="Verdana" w:eastAsia="Times New Roman" w:hAnsi="Verdana"/>
          <w:b/>
          <w:bCs/>
          <w:sz w:val="23"/>
          <w:szCs w:val="28"/>
          <w:lang w:val="en-GB"/>
        </w:rPr>
      </w:pPr>
      <w:r>
        <w:rPr>
          <w:lang w:val="en-GB"/>
        </w:rPr>
        <w:br w:type="page"/>
      </w:r>
    </w:p>
    <w:p w14:paraId="531A7AC9" w14:textId="2C68E9F9" w:rsidR="001C59DD" w:rsidRPr="00935218" w:rsidRDefault="001C59DD" w:rsidP="00FD5ECA">
      <w:pPr>
        <w:pStyle w:val="Heading1"/>
        <w:rPr>
          <w:lang w:val="en-GB"/>
        </w:rPr>
      </w:pPr>
      <w:r w:rsidRPr="00935218">
        <w:rPr>
          <w:lang w:val="en-GB"/>
        </w:rPr>
        <w:lastRenderedPageBreak/>
        <w:t xml:space="preserve">FURTHER </w:t>
      </w:r>
      <w:r w:rsidRPr="00FD5ECA">
        <w:t>INFORMATION</w:t>
      </w:r>
    </w:p>
    <w:p w14:paraId="39E555CC" w14:textId="4283A48B" w:rsidR="00FC6EBB" w:rsidRDefault="00FC6EBB" w:rsidP="00FC6EBB">
      <w:pPr>
        <w:pStyle w:val="Style1"/>
        <w:keepNext w:val="0"/>
        <w:numPr>
          <w:ilvl w:val="0"/>
          <w:numId w:val="0"/>
        </w:numPr>
        <w:ind w:left="709"/>
        <w:rPr>
          <w:sz w:val="19"/>
          <w:szCs w:val="19"/>
          <w:lang w:val="en-GB"/>
        </w:rPr>
      </w:pPr>
      <w:r w:rsidRPr="00F477BC">
        <w:rPr>
          <w:sz w:val="19"/>
          <w:szCs w:val="19"/>
          <w:lang w:val="en-GB"/>
        </w:rPr>
        <w:t xml:space="preserve">For questions to the </w:t>
      </w:r>
      <w:r w:rsidR="00652136">
        <w:rPr>
          <w:sz w:val="19"/>
          <w:szCs w:val="19"/>
          <w:lang w:val="en-GB"/>
        </w:rPr>
        <w:t>Agent</w:t>
      </w:r>
      <w:r w:rsidRPr="00F477BC">
        <w:rPr>
          <w:sz w:val="19"/>
          <w:szCs w:val="19"/>
          <w:lang w:val="en-GB"/>
        </w:rPr>
        <w:t xml:space="preserve"> regarding the request, please contact </w:t>
      </w:r>
      <w:r w:rsidR="005822AB">
        <w:rPr>
          <w:sz w:val="19"/>
          <w:szCs w:val="19"/>
          <w:lang w:val="en-GB"/>
        </w:rPr>
        <w:t>Linus Löfgren</w:t>
      </w:r>
      <w:r w:rsidRPr="00F477BC">
        <w:rPr>
          <w:sz w:val="19"/>
          <w:szCs w:val="19"/>
          <w:lang w:val="en-GB"/>
        </w:rPr>
        <w:t xml:space="preserve">, </w:t>
      </w:r>
      <w:r w:rsidR="005822AB">
        <w:rPr>
          <w:sz w:val="19"/>
          <w:szCs w:val="19"/>
          <w:lang w:val="en-GB"/>
        </w:rPr>
        <w:t>Junior</w:t>
      </w:r>
      <w:r w:rsidR="006225FB" w:rsidRPr="006225FB">
        <w:rPr>
          <w:sz w:val="19"/>
          <w:szCs w:val="19"/>
          <w:lang w:val="en-GB"/>
        </w:rPr>
        <w:t xml:space="preserve"> Associate</w:t>
      </w:r>
      <w:r w:rsidRPr="00F477BC">
        <w:rPr>
          <w:sz w:val="19"/>
          <w:szCs w:val="19"/>
          <w:lang w:val="en-GB"/>
        </w:rPr>
        <w:t xml:space="preserve">, at </w:t>
      </w:r>
      <w:r w:rsidR="005822AB">
        <w:rPr>
          <w:sz w:val="19"/>
          <w:szCs w:val="19"/>
          <w:lang w:val="en-GB"/>
        </w:rPr>
        <w:t>Trustee</w:t>
      </w:r>
      <w:r w:rsidR="0061244F" w:rsidRPr="0061244F">
        <w:rPr>
          <w:sz w:val="19"/>
          <w:szCs w:val="19"/>
          <w:lang w:val="en-GB"/>
        </w:rPr>
        <w:t>@intertrustgroup.com</w:t>
      </w:r>
      <w:r w:rsidRPr="00F477BC">
        <w:rPr>
          <w:sz w:val="19"/>
          <w:szCs w:val="19"/>
          <w:lang w:val="en-GB"/>
        </w:rPr>
        <w:t xml:space="preserve"> or </w:t>
      </w:r>
      <w:r w:rsidR="006225FB" w:rsidRPr="006225FB">
        <w:rPr>
          <w:sz w:val="19"/>
          <w:szCs w:val="19"/>
          <w:lang w:val="en-GB"/>
        </w:rPr>
        <w:t>+46 7</w:t>
      </w:r>
      <w:r w:rsidR="005822AB">
        <w:rPr>
          <w:sz w:val="19"/>
          <w:szCs w:val="19"/>
          <w:lang w:val="en-GB"/>
        </w:rPr>
        <w:t>2 991 57 01</w:t>
      </w:r>
      <w:r w:rsidRPr="00F477BC">
        <w:rPr>
          <w:sz w:val="19"/>
          <w:szCs w:val="19"/>
          <w:lang w:val="en-GB"/>
        </w:rPr>
        <w:t>.</w:t>
      </w:r>
    </w:p>
    <w:p w14:paraId="2E1958B7" w14:textId="0C6DCCA3" w:rsidR="00FF10BF" w:rsidRPr="00F477BC" w:rsidRDefault="00FF10BF" w:rsidP="00FF10BF">
      <w:pPr>
        <w:pStyle w:val="Style1"/>
        <w:keepNext w:val="0"/>
        <w:numPr>
          <w:ilvl w:val="0"/>
          <w:numId w:val="0"/>
        </w:numPr>
        <w:ind w:left="709"/>
        <w:rPr>
          <w:sz w:val="19"/>
          <w:szCs w:val="19"/>
          <w:lang w:val="en-GB"/>
        </w:rPr>
      </w:pPr>
      <w:r w:rsidRPr="00F477BC">
        <w:rPr>
          <w:sz w:val="19"/>
          <w:szCs w:val="19"/>
          <w:lang w:val="en-GB"/>
        </w:rPr>
        <w:t xml:space="preserve">For questions to </w:t>
      </w:r>
      <w:r w:rsidR="005822AB">
        <w:rPr>
          <w:sz w:val="19"/>
          <w:szCs w:val="19"/>
          <w:lang w:val="en-GB"/>
        </w:rPr>
        <w:t>the Issuer</w:t>
      </w:r>
      <w:r w:rsidRPr="00F477BC">
        <w:rPr>
          <w:sz w:val="19"/>
          <w:szCs w:val="19"/>
          <w:lang w:val="en-GB"/>
        </w:rPr>
        <w:t xml:space="preserve"> regarding the request, please contact </w:t>
      </w:r>
      <w:r w:rsidR="00CE14AA">
        <w:rPr>
          <w:sz w:val="19"/>
          <w:szCs w:val="19"/>
          <w:lang w:val="en-GB"/>
        </w:rPr>
        <w:t xml:space="preserve">Jamie Purdy, Associate Director, at </w:t>
      </w:r>
      <w:r w:rsidR="00CE14AA" w:rsidRPr="00CE14AA">
        <w:rPr>
          <w:sz w:val="19"/>
          <w:szCs w:val="19"/>
          <w:lang w:val="en-GB"/>
        </w:rPr>
        <w:t>Nordic Capital Limited</w:t>
      </w:r>
      <w:r w:rsidR="00CE14AA" w:rsidRPr="00CE14AA" w:rsidDel="00CE14AA">
        <w:rPr>
          <w:sz w:val="19"/>
          <w:szCs w:val="19"/>
          <w:lang w:val="en-GB"/>
        </w:rPr>
        <w:t xml:space="preserve"> </w:t>
      </w:r>
      <w:r w:rsidR="00CE14AA">
        <w:rPr>
          <w:sz w:val="19"/>
          <w:szCs w:val="19"/>
          <w:lang w:val="en-GB"/>
        </w:rPr>
        <w:t xml:space="preserve">or </w:t>
      </w:r>
      <w:r w:rsidR="00CE14AA" w:rsidRPr="00CE14AA">
        <w:rPr>
          <w:sz w:val="19"/>
          <w:szCs w:val="19"/>
          <w:lang w:val="en-GB"/>
        </w:rPr>
        <w:t>+447797 967532</w:t>
      </w:r>
      <w:r w:rsidR="00354D65">
        <w:rPr>
          <w:sz w:val="19"/>
          <w:szCs w:val="19"/>
          <w:lang w:val="en-GB"/>
        </w:rPr>
        <w:t>.</w:t>
      </w:r>
    </w:p>
    <w:p w14:paraId="1D6D23A6" w14:textId="77777777" w:rsidR="00FF10BF" w:rsidRPr="00F477BC" w:rsidRDefault="00FF10BF" w:rsidP="00FC6EBB">
      <w:pPr>
        <w:pStyle w:val="Style1"/>
        <w:keepNext w:val="0"/>
        <w:numPr>
          <w:ilvl w:val="0"/>
          <w:numId w:val="0"/>
        </w:numPr>
        <w:ind w:left="709"/>
        <w:rPr>
          <w:sz w:val="19"/>
          <w:szCs w:val="19"/>
          <w:lang w:val="en-GB"/>
        </w:rPr>
      </w:pPr>
    </w:p>
    <w:p w14:paraId="7EFD4F7F" w14:textId="77777777" w:rsidR="001C59DD" w:rsidRPr="00B810D9" w:rsidRDefault="001C59DD" w:rsidP="001C59DD">
      <w:pPr>
        <w:pStyle w:val="BodyText"/>
        <w:jc w:val="center"/>
        <w:rPr>
          <w:b/>
          <w:szCs w:val="19"/>
          <w:lang w:val="en-GB"/>
        </w:rPr>
      </w:pPr>
      <w:r w:rsidRPr="00B810D9">
        <w:rPr>
          <w:b/>
          <w:szCs w:val="19"/>
          <w:lang w:val="en-GB"/>
        </w:rPr>
        <w:t>______________________________________________</w:t>
      </w:r>
    </w:p>
    <w:p w14:paraId="56DFC42E" w14:textId="00E19C38" w:rsidR="001C59DD" w:rsidRPr="00B810D9" w:rsidRDefault="001C59DD" w:rsidP="001C59DD">
      <w:pPr>
        <w:pStyle w:val="BodyText"/>
        <w:jc w:val="center"/>
        <w:rPr>
          <w:b/>
          <w:szCs w:val="19"/>
          <w:lang w:val="en-GB"/>
        </w:rPr>
      </w:pPr>
      <w:r w:rsidRPr="00B810D9">
        <w:rPr>
          <w:b/>
          <w:szCs w:val="19"/>
          <w:lang w:val="en-GB"/>
        </w:rPr>
        <w:t xml:space="preserve">Stockholm, </w:t>
      </w:r>
      <w:r w:rsidR="007B7F60">
        <w:rPr>
          <w:b/>
          <w:szCs w:val="19"/>
          <w:lang w:val="en-GB"/>
        </w:rPr>
        <w:t>30</w:t>
      </w:r>
      <w:r w:rsidR="00CE14AA">
        <w:rPr>
          <w:b/>
          <w:szCs w:val="19"/>
          <w:lang w:val="en-GB"/>
        </w:rPr>
        <w:t xml:space="preserve"> March</w:t>
      </w:r>
      <w:r w:rsidR="00CE14AA" w:rsidRPr="00B810D9">
        <w:rPr>
          <w:b/>
          <w:szCs w:val="19"/>
          <w:lang w:val="en-GB"/>
        </w:rPr>
        <w:t xml:space="preserve"> </w:t>
      </w:r>
      <w:r w:rsidR="00C96E10" w:rsidRPr="00B810D9">
        <w:rPr>
          <w:b/>
          <w:szCs w:val="19"/>
          <w:lang w:val="en-GB"/>
        </w:rPr>
        <w:t>202</w:t>
      </w:r>
      <w:r w:rsidR="005822AB">
        <w:rPr>
          <w:b/>
          <w:szCs w:val="19"/>
          <w:lang w:val="en-GB"/>
        </w:rPr>
        <w:t>2</w:t>
      </w:r>
    </w:p>
    <w:p w14:paraId="6175FB17" w14:textId="77777777" w:rsidR="001C59DD" w:rsidRPr="00B810D9" w:rsidRDefault="008C521C" w:rsidP="001C59DD">
      <w:pPr>
        <w:pStyle w:val="BodyText"/>
        <w:jc w:val="center"/>
        <w:rPr>
          <w:b/>
          <w:szCs w:val="19"/>
          <w:lang w:val="en-GB"/>
        </w:rPr>
      </w:pPr>
      <w:r w:rsidRPr="00B810D9">
        <w:rPr>
          <w:b/>
          <w:szCs w:val="19"/>
          <w:lang w:val="en-GB"/>
        </w:rPr>
        <w:t>INTERTRUST (SWEDEN) AB</w:t>
      </w:r>
    </w:p>
    <w:p w14:paraId="062E8E28" w14:textId="1028ECD5" w:rsidR="001C59DD" w:rsidRPr="00F477BC" w:rsidRDefault="001C59DD" w:rsidP="001C59DD">
      <w:pPr>
        <w:pStyle w:val="BodyText"/>
        <w:jc w:val="center"/>
        <w:rPr>
          <w:b/>
          <w:szCs w:val="19"/>
          <w:lang w:val="en-GB"/>
        </w:rPr>
      </w:pPr>
      <w:r w:rsidRPr="00F477BC">
        <w:rPr>
          <w:szCs w:val="19"/>
          <w:lang w:val="en-GB"/>
        </w:rPr>
        <w:t>As</w:t>
      </w:r>
      <w:r w:rsidRPr="00F477BC">
        <w:rPr>
          <w:b/>
          <w:szCs w:val="19"/>
          <w:lang w:val="en-GB"/>
        </w:rPr>
        <w:t xml:space="preserve"> </w:t>
      </w:r>
      <w:r w:rsidR="00652136">
        <w:rPr>
          <w:szCs w:val="19"/>
          <w:lang w:val="en-GB"/>
        </w:rPr>
        <w:t>Agent</w:t>
      </w:r>
    </w:p>
    <w:p w14:paraId="16C9489E" w14:textId="35F43EF7" w:rsidR="00B972DE" w:rsidRDefault="001C59DD" w:rsidP="001C59DD">
      <w:pPr>
        <w:pStyle w:val="BodyText"/>
        <w:jc w:val="left"/>
        <w:rPr>
          <w:b/>
          <w:szCs w:val="19"/>
          <w:lang w:val="en-GB"/>
        </w:rPr>
      </w:pPr>
      <w:r w:rsidRPr="00F477BC">
        <w:rPr>
          <w:b/>
          <w:szCs w:val="19"/>
          <w:lang w:val="en-GB"/>
        </w:rPr>
        <w:t>Enclosed</w:t>
      </w:r>
      <w:r w:rsidR="00F53BB6">
        <w:rPr>
          <w:b/>
          <w:szCs w:val="19"/>
          <w:lang w:val="en-GB"/>
        </w:rPr>
        <w:t xml:space="preserve"> or made available</w:t>
      </w:r>
      <w:r w:rsidRPr="007B7F60">
        <w:rPr>
          <w:b/>
          <w:szCs w:val="19"/>
          <w:lang w:val="en-GB"/>
        </w:rPr>
        <w:t>:</w:t>
      </w:r>
      <w:r w:rsidR="007B7F60">
        <w:rPr>
          <w:b/>
          <w:szCs w:val="19"/>
          <w:lang w:val="en-GB"/>
        </w:rPr>
        <w:t xml:space="preserve"> </w:t>
      </w:r>
      <w:r w:rsidR="007B7F60" w:rsidRPr="007B7F60">
        <w:rPr>
          <w:b/>
          <w:szCs w:val="19"/>
          <w:lang w:val="en-GB"/>
        </w:rPr>
        <w:t>https://www.intertrustgroup.com/</w:t>
      </w:r>
    </w:p>
    <w:p w14:paraId="136C6FD6" w14:textId="77777777" w:rsidR="00B972DE" w:rsidRPr="00F477BC" w:rsidRDefault="00B972DE" w:rsidP="001C59DD">
      <w:pPr>
        <w:pStyle w:val="BodyText"/>
        <w:jc w:val="left"/>
        <w:rPr>
          <w:b/>
          <w:szCs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69"/>
      </w:tblGrid>
      <w:tr w:rsidR="001C59DD" w:rsidRPr="00F477BC" w14:paraId="1C0CD8E0" w14:textId="77777777" w:rsidTr="007C6659">
        <w:tc>
          <w:tcPr>
            <w:tcW w:w="1526" w:type="dxa"/>
            <w:shd w:val="clear" w:color="auto" w:fill="auto"/>
          </w:tcPr>
          <w:p w14:paraId="612BD778" w14:textId="77777777" w:rsidR="001C59DD" w:rsidRPr="00F477BC" w:rsidRDefault="001C59DD" w:rsidP="007C6659">
            <w:pPr>
              <w:rPr>
                <w:rFonts w:ascii="Verdana" w:hAnsi="Verdana"/>
                <w:b/>
                <w:sz w:val="19"/>
                <w:szCs w:val="19"/>
                <w:lang w:val="en-GB"/>
              </w:rPr>
            </w:pPr>
            <w:r w:rsidRPr="00F477BC">
              <w:rPr>
                <w:rFonts w:ascii="Verdana" w:hAnsi="Verdana"/>
                <w:b/>
                <w:sz w:val="19"/>
                <w:szCs w:val="19"/>
                <w:lang w:val="en-GB"/>
              </w:rPr>
              <w:t>Schedule 1</w:t>
            </w:r>
          </w:p>
        </w:tc>
        <w:tc>
          <w:tcPr>
            <w:tcW w:w="6969" w:type="dxa"/>
            <w:shd w:val="clear" w:color="auto" w:fill="auto"/>
          </w:tcPr>
          <w:p w14:paraId="69F5F6E0" w14:textId="77777777" w:rsidR="001C59DD" w:rsidRPr="00F477BC" w:rsidRDefault="001C59DD" w:rsidP="007C6659">
            <w:pPr>
              <w:rPr>
                <w:rFonts w:ascii="Verdana" w:hAnsi="Verdana"/>
                <w:sz w:val="19"/>
                <w:szCs w:val="19"/>
                <w:lang w:val="en-GB"/>
              </w:rPr>
            </w:pPr>
            <w:r w:rsidRPr="00F477BC">
              <w:rPr>
                <w:rFonts w:ascii="Verdana" w:hAnsi="Verdana"/>
                <w:sz w:val="19"/>
                <w:szCs w:val="19"/>
                <w:lang w:val="en-GB"/>
              </w:rPr>
              <w:t>Voting Form</w:t>
            </w:r>
          </w:p>
        </w:tc>
      </w:tr>
      <w:tr w:rsidR="001C59DD" w:rsidRPr="00F477BC" w14:paraId="7D429C0D" w14:textId="77777777" w:rsidTr="007C6659">
        <w:tc>
          <w:tcPr>
            <w:tcW w:w="1526" w:type="dxa"/>
            <w:shd w:val="clear" w:color="auto" w:fill="auto"/>
          </w:tcPr>
          <w:p w14:paraId="33E8D9A0" w14:textId="77777777" w:rsidR="001C59DD" w:rsidRPr="00F477BC" w:rsidRDefault="001C59DD" w:rsidP="007C6659">
            <w:pPr>
              <w:rPr>
                <w:rFonts w:ascii="Verdana" w:hAnsi="Verdana"/>
                <w:b/>
                <w:sz w:val="19"/>
                <w:szCs w:val="19"/>
                <w:lang w:val="en-GB"/>
              </w:rPr>
            </w:pPr>
            <w:r w:rsidRPr="00F477BC">
              <w:rPr>
                <w:rFonts w:ascii="Verdana" w:hAnsi="Verdana"/>
                <w:b/>
                <w:sz w:val="19"/>
                <w:szCs w:val="19"/>
                <w:lang w:val="en-GB"/>
              </w:rPr>
              <w:t>Schedule 2</w:t>
            </w:r>
          </w:p>
        </w:tc>
        <w:tc>
          <w:tcPr>
            <w:tcW w:w="6969" w:type="dxa"/>
            <w:shd w:val="clear" w:color="auto" w:fill="auto"/>
          </w:tcPr>
          <w:p w14:paraId="06F19736" w14:textId="77777777" w:rsidR="001C59DD" w:rsidRPr="00F477BC" w:rsidRDefault="001C59DD" w:rsidP="007C6659">
            <w:pPr>
              <w:rPr>
                <w:rFonts w:ascii="Verdana" w:hAnsi="Verdana"/>
                <w:sz w:val="19"/>
                <w:szCs w:val="19"/>
                <w:lang w:val="en-GB"/>
              </w:rPr>
            </w:pPr>
            <w:r w:rsidRPr="00F477BC">
              <w:rPr>
                <w:rFonts w:ascii="Verdana" w:hAnsi="Verdana"/>
                <w:sz w:val="19"/>
                <w:szCs w:val="19"/>
                <w:lang w:val="en-GB"/>
              </w:rPr>
              <w:t>Power of Attorney/Authorisation</w:t>
            </w:r>
          </w:p>
        </w:tc>
      </w:tr>
    </w:tbl>
    <w:p w14:paraId="5AF37B89" w14:textId="77777777" w:rsidR="00F83C51" w:rsidRPr="00935218" w:rsidRDefault="00F83C51" w:rsidP="001C59DD">
      <w:pPr>
        <w:pStyle w:val="BodyText"/>
        <w:jc w:val="center"/>
        <w:rPr>
          <w:rFonts w:asciiTheme="minorHAnsi" w:hAnsiTheme="minorHAnsi"/>
          <w:b/>
          <w:lang w:val="en-GB"/>
        </w:rPr>
      </w:pPr>
    </w:p>
    <w:p w14:paraId="49D72BF5" w14:textId="77777777" w:rsidR="002467D7" w:rsidRPr="002467D7" w:rsidRDefault="00F83C51" w:rsidP="002467D7">
      <w:pPr>
        <w:spacing w:after="0"/>
        <w:jc w:val="right"/>
        <w:rPr>
          <w:rFonts w:ascii="Verdana" w:eastAsia="MS Mincho" w:hAnsi="Verdana" w:cs="Tahoma"/>
          <w:b/>
          <w:caps/>
          <w:spacing w:val="10"/>
          <w:lang w:val="en-US" w:eastAsia="en-GB"/>
        </w:rPr>
      </w:pPr>
      <w:r w:rsidRPr="00935218">
        <w:rPr>
          <w:rFonts w:asciiTheme="minorHAnsi" w:hAnsiTheme="minorHAnsi"/>
          <w:b/>
          <w:lang w:val="en-GB"/>
        </w:rPr>
        <w:br w:type="page"/>
      </w:r>
      <w:r w:rsidR="002467D7" w:rsidRPr="002467D7">
        <w:rPr>
          <w:rFonts w:ascii="Verdana" w:eastAsia="MS Mincho" w:hAnsi="Verdana" w:cs="Tahoma"/>
          <w:b/>
          <w:caps/>
          <w:spacing w:val="10"/>
          <w:lang w:val="en-US" w:eastAsia="en-GB"/>
        </w:rPr>
        <w:lastRenderedPageBreak/>
        <w:t>Schedule 1</w:t>
      </w:r>
    </w:p>
    <w:p w14:paraId="5EBE3323" w14:textId="77777777" w:rsidR="002467D7" w:rsidRPr="002467D7" w:rsidRDefault="002467D7" w:rsidP="002467D7">
      <w:pPr>
        <w:autoSpaceDE w:val="0"/>
        <w:autoSpaceDN w:val="0"/>
        <w:adjustRightInd w:val="0"/>
        <w:spacing w:after="0" w:line="240" w:lineRule="auto"/>
        <w:jc w:val="center"/>
        <w:rPr>
          <w:rFonts w:ascii="Verdana" w:eastAsia="MS Mincho" w:hAnsi="Verdana" w:cs="Tahoma"/>
          <w:b/>
          <w:spacing w:val="10"/>
          <w:sz w:val="19"/>
          <w:szCs w:val="19"/>
          <w:lang w:val="en-US" w:eastAsia="en-GB"/>
        </w:rPr>
      </w:pPr>
    </w:p>
    <w:p w14:paraId="41BCBD73" w14:textId="77777777" w:rsidR="002467D7" w:rsidRPr="002467D7" w:rsidRDefault="002467D7" w:rsidP="002467D7">
      <w:pPr>
        <w:autoSpaceDE w:val="0"/>
        <w:autoSpaceDN w:val="0"/>
        <w:adjustRightInd w:val="0"/>
        <w:spacing w:after="0" w:line="240" w:lineRule="auto"/>
        <w:jc w:val="center"/>
        <w:rPr>
          <w:rFonts w:ascii="Verdana" w:eastAsia="MS Mincho" w:hAnsi="Verdana" w:cs="Tahoma"/>
          <w:b/>
          <w:spacing w:val="10"/>
          <w:sz w:val="19"/>
          <w:szCs w:val="19"/>
          <w:lang w:val="en-US" w:eastAsia="en-GB"/>
        </w:rPr>
      </w:pPr>
      <w:r w:rsidRPr="002467D7">
        <w:rPr>
          <w:rFonts w:ascii="Verdana" w:eastAsia="MS Mincho" w:hAnsi="Verdana" w:cs="Tahoma"/>
          <w:b/>
          <w:spacing w:val="10"/>
          <w:sz w:val="19"/>
          <w:szCs w:val="19"/>
          <w:lang w:val="en-US" w:eastAsia="en-GB"/>
        </w:rPr>
        <w:t>VOTING FORM</w:t>
      </w:r>
    </w:p>
    <w:p w14:paraId="00BCC8A9" w14:textId="77777777" w:rsidR="002467D7" w:rsidRPr="002467D7" w:rsidRDefault="002467D7" w:rsidP="002467D7">
      <w:pPr>
        <w:autoSpaceDE w:val="0"/>
        <w:autoSpaceDN w:val="0"/>
        <w:adjustRightInd w:val="0"/>
        <w:spacing w:after="0" w:line="240" w:lineRule="auto"/>
        <w:jc w:val="both"/>
        <w:rPr>
          <w:rFonts w:ascii="Verdana" w:eastAsia="MS Mincho" w:hAnsi="Verdana" w:cs="Tahoma"/>
          <w:b/>
          <w:spacing w:val="10"/>
          <w:sz w:val="19"/>
          <w:szCs w:val="19"/>
          <w:lang w:val="en-US" w:eastAsia="en-GB"/>
        </w:rPr>
      </w:pPr>
    </w:p>
    <w:p w14:paraId="497E4A47" w14:textId="58B3E642" w:rsidR="002467D7" w:rsidRPr="00CE5C19" w:rsidRDefault="005822AB" w:rsidP="00CE5C19">
      <w:pPr>
        <w:pStyle w:val="BodyText"/>
        <w:rPr>
          <w:b/>
          <w:szCs w:val="19"/>
          <w:lang w:val="en-GB"/>
        </w:rPr>
      </w:pPr>
      <w:bookmarkStart w:id="6" w:name="_DV_M147"/>
      <w:bookmarkEnd w:id="6"/>
      <w:r w:rsidRPr="00045ADD">
        <w:rPr>
          <w:b/>
          <w:szCs w:val="19"/>
          <w:lang w:val="en-GB"/>
        </w:rPr>
        <w:t xml:space="preserve">SEK ISIN: </w:t>
      </w:r>
      <w:r w:rsidRPr="00FA7472">
        <w:rPr>
          <w:b/>
          <w:szCs w:val="19"/>
          <w:lang w:val="en-GB"/>
        </w:rPr>
        <w:t>NO0011134413</w:t>
      </w:r>
      <w:r>
        <w:rPr>
          <w:b/>
          <w:szCs w:val="19"/>
          <w:lang w:val="en-GB"/>
        </w:rPr>
        <w:t xml:space="preserve"> (the "SEK Notes”) and NOK ISIN: </w:t>
      </w:r>
      <w:r w:rsidRPr="00FA7472">
        <w:rPr>
          <w:b/>
          <w:szCs w:val="19"/>
          <w:lang w:val="en-GB"/>
        </w:rPr>
        <w:t>NO0011134405</w:t>
      </w:r>
      <w:r>
        <w:rPr>
          <w:b/>
          <w:szCs w:val="19"/>
          <w:lang w:val="en-GB"/>
        </w:rPr>
        <w:t xml:space="preserve"> (the "NOK Notes") </w:t>
      </w:r>
      <w:r w:rsidRPr="0097178A">
        <w:rPr>
          <w:b/>
          <w:szCs w:val="19"/>
          <w:lang w:val="en-GB"/>
        </w:rPr>
        <w:t>–</w:t>
      </w:r>
      <w:r w:rsidRPr="0097178A">
        <w:rPr>
          <w:b/>
          <w:szCs w:val="19"/>
        </w:rPr>
        <w:t xml:space="preserve"> </w:t>
      </w:r>
      <w:r>
        <w:rPr>
          <w:b/>
          <w:szCs w:val="19"/>
        </w:rPr>
        <w:t>SEK</w:t>
      </w:r>
      <w:r w:rsidRPr="0097178A">
        <w:rPr>
          <w:b/>
          <w:szCs w:val="19"/>
        </w:rPr>
        <w:t xml:space="preserve"> </w:t>
      </w:r>
      <w:r>
        <w:rPr>
          <w:b/>
          <w:szCs w:val="19"/>
        </w:rPr>
        <w:t>2,550</w:t>
      </w:r>
      <w:r w:rsidRPr="0097178A">
        <w:rPr>
          <w:b/>
          <w:szCs w:val="19"/>
        </w:rPr>
        <w:t>,000,000</w:t>
      </w:r>
      <w:r>
        <w:rPr>
          <w:b/>
          <w:szCs w:val="19"/>
        </w:rPr>
        <w:t xml:space="preserve"> &amp; NOK 2,500,000,000</w:t>
      </w:r>
      <w:r w:rsidRPr="0097178A">
        <w:rPr>
          <w:b/>
          <w:szCs w:val="19"/>
        </w:rPr>
        <w:t xml:space="preserve"> Senior Secured</w:t>
      </w:r>
      <w:r>
        <w:rPr>
          <w:b/>
          <w:szCs w:val="19"/>
        </w:rPr>
        <w:t xml:space="preserve"> Floating Rate Note</w:t>
      </w:r>
      <w:r w:rsidRPr="0097178A">
        <w:rPr>
          <w:b/>
          <w:szCs w:val="19"/>
        </w:rPr>
        <w:t>s 20</w:t>
      </w:r>
      <w:r>
        <w:rPr>
          <w:b/>
          <w:szCs w:val="19"/>
        </w:rPr>
        <w:t>21</w:t>
      </w:r>
      <w:r w:rsidRPr="0097178A">
        <w:rPr>
          <w:b/>
          <w:szCs w:val="19"/>
        </w:rPr>
        <w:t>/202</w:t>
      </w:r>
      <w:r>
        <w:rPr>
          <w:b/>
          <w:szCs w:val="19"/>
        </w:rPr>
        <w:t>6, issued by Cidron Romanov Limited (the “Issuer”) on 22 October 2021.</w:t>
      </w:r>
    </w:p>
    <w:p w14:paraId="0CF46B53" w14:textId="621B1989" w:rsidR="002467D7" w:rsidRPr="002467D7" w:rsidRDefault="002467D7" w:rsidP="002467D7">
      <w:pPr>
        <w:autoSpaceDE w:val="0"/>
        <w:autoSpaceDN w:val="0"/>
        <w:adjustRightInd w:val="0"/>
        <w:spacing w:after="0" w:line="240" w:lineRule="auto"/>
        <w:jc w:val="both"/>
        <w:rPr>
          <w:rFonts w:ascii="Verdana" w:eastAsia="MS Mincho" w:hAnsi="Verdana" w:cs="Tahoma"/>
          <w:b/>
          <w:sz w:val="19"/>
          <w:szCs w:val="19"/>
          <w:lang w:val="en-US" w:eastAsia="en-GB"/>
        </w:rPr>
      </w:pPr>
      <w:bookmarkStart w:id="7" w:name="_DV_M148"/>
      <w:bookmarkEnd w:id="7"/>
      <w:r w:rsidRPr="002467D7">
        <w:rPr>
          <w:rFonts w:ascii="Verdana" w:eastAsia="MS Mincho" w:hAnsi="Verdana" w:cs="Tahoma"/>
          <w:b/>
          <w:sz w:val="19"/>
          <w:szCs w:val="19"/>
          <w:lang w:val="en-US" w:eastAsia="en-GB"/>
        </w:rPr>
        <w:t xml:space="preserve">The </w:t>
      </w:r>
      <w:r w:rsidR="00352827">
        <w:rPr>
          <w:rFonts w:ascii="Verdana" w:eastAsia="MS Mincho" w:hAnsi="Verdana" w:cs="Tahoma"/>
          <w:b/>
          <w:sz w:val="19"/>
          <w:szCs w:val="19"/>
          <w:lang w:val="en-US" w:eastAsia="en-GB"/>
        </w:rPr>
        <w:t>Issuer</w:t>
      </w:r>
      <w:r w:rsidRPr="002467D7">
        <w:rPr>
          <w:rFonts w:ascii="Verdana" w:eastAsia="MS Mincho" w:hAnsi="Verdana" w:cs="Tahoma"/>
          <w:b/>
          <w:spacing w:val="10"/>
          <w:sz w:val="19"/>
          <w:szCs w:val="19"/>
          <w:lang w:val="en-US" w:eastAsia="en-GB"/>
        </w:rPr>
        <w:t xml:space="preserve"> requests the </w:t>
      </w:r>
      <w:r w:rsidR="00652136">
        <w:rPr>
          <w:rFonts w:ascii="Verdana" w:eastAsia="MS Mincho" w:hAnsi="Verdana" w:cs="Tahoma"/>
          <w:b/>
          <w:spacing w:val="10"/>
          <w:sz w:val="19"/>
          <w:szCs w:val="19"/>
          <w:lang w:val="en-US" w:eastAsia="en-GB"/>
        </w:rPr>
        <w:t>Noteholder</w:t>
      </w:r>
      <w:r w:rsidRPr="002467D7">
        <w:rPr>
          <w:rFonts w:ascii="Verdana" w:eastAsia="MS Mincho" w:hAnsi="Verdana" w:cs="Tahoma"/>
          <w:b/>
          <w:spacing w:val="10"/>
          <w:sz w:val="19"/>
          <w:szCs w:val="19"/>
          <w:lang w:val="en-US" w:eastAsia="en-GB"/>
        </w:rPr>
        <w:t xml:space="preserve">s to approve the </w:t>
      </w:r>
      <w:r w:rsidRPr="002467D7">
        <w:rPr>
          <w:rFonts w:ascii="Verdana" w:eastAsia="MS Mincho" w:hAnsi="Verdana" w:cs="Tahoma"/>
          <w:b/>
          <w:sz w:val="19"/>
          <w:szCs w:val="19"/>
          <w:lang w:val="en-US" w:eastAsia="en-GB"/>
        </w:rPr>
        <w:t xml:space="preserve">Request set out in the notice for the Written Procedure. </w:t>
      </w:r>
      <w:bookmarkStart w:id="8" w:name="_DV_M149"/>
      <w:bookmarkEnd w:id="8"/>
    </w:p>
    <w:p w14:paraId="17C6075A" w14:textId="77777777" w:rsidR="002467D7" w:rsidRPr="002467D7" w:rsidRDefault="002467D7" w:rsidP="002467D7">
      <w:pPr>
        <w:autoSpaceDE w:val="0"/>
        <w:autoSpaceDN w:val="0"/>
        <w:adjustRightInd w:val="0"/>
        <w:spacing w:after="0" w:line="240" w:lineRule="auto"/>
        <w:jc w:val="both"/>
        <w:rPr>
          <w:rFonts w:ascii="Verdana" w:eastAsia="MS Mincho" w:hAnsi="Verdana" w:cs="Tahoma"/>
          <w:b/>
          <w:sz w:val="19"/>
          <w:szCs w:val="19"/>
          <w:lang w:val="en-US" w:eastAsia="en-GB"/>
        </w:rPr>
      </w:pPr>
    </w:p>
    <w:p w14:paraId="2314C404" w14:textId="4E56DD24" w:rsidR="002467D7" w:rsidRPr="002467D7" w:rsidRDefault="002467D7" w:rsidP="002467D7">
      <w:pPr>
        <w:autoSpaceDE w:val="0"/>
        <w:autoSpaceDN w:val="0"/>
        <w:adjustRightInd w:val="0"/>
        <w:spacing w:after="0" w:line="240" w:lineRule="auto"/>
        <w:jc w:val="both"/>
        <w:rPr>
          <w:rFonts w:ascii="Verdana" w:eastAsia="MS Mincho" w:hAnsi="Verdana" w:cs="Tahoma"/>
          <w:b/>
          <w:spacing w:val="10"/>
          <w:sz w:val="19"/>
          <w:szCs w:val="19"/>
          <w:lang w:val="en-US" w:eastAsia="en-GB"/>
        </w:rPr>
      </w:pPr>
      <w:r w:rsidRPr="002467D7">
        <w:rPr>
          <w:rFonts w:ascii="Verdana" w:eastAsia="MS Mincho" w:hAnsi="Verdana" w:cs="Tahoma"/>
          <w:b/>
          <w:spacing w:val="10"/>
          <w:sz w:val="19"/>
          <w:szCs w:val="19"/>
          <w:lang w:val="en-US" w:eastAsia="en-GB"/>
        </w:rPr>
        <w:t xml:space="preserve">The </w:t>
      </w:r>
      <w:r w:rsidR="00652136">
        <w:rPr>
          <w:rFonts w:ascii="Verdana" w:eastAsia="MS Mincho" w:hAnsi="Verdana" w:cs="Tahoma"/>
          <w:b/>
          <w:spacing w:val="10"/>
          <w:sz w:val="19"/>
          <w:szCs w:val="19"/>
          <w:lang w:val="en-US" w:eastAsia="en-GB"/>
        </w:rPr>
        <w:t>Agent</w:t>
      </w:r>
      <w:r w:rsidRPr="002467D7">
        <w:rPr>
          <w:rFonts w:ascii="Verdana" w:eastAsia="MS Mincho" w:hAnsi="Verdana" w:cs="Tahoma"/>
          <w:b/>
          <w:spacing w:val="10"/>
          <w:sz w:val="19"/>
          <w:szCs w:val="19"/>
          <w:lang w:val="en-US" w:eastAsia="en-GB"/>
        </w:rPr>
        <w:t xml:space="preserve"> is hereby empowered to enter into all necessary documentation required to implement the </w:t>
      </w:r>
      <w:r w:rsidRPr="002467D7">
        <w:rPr>
          <w:rFonts w:ascii="Verdana" w:eastAsia="MS Mincho" w:hAnsi="Verdana" w:cs="Tahoma"/>
          <w:b/>
          <w:sz w:val="19"/>
          <w:szCs w:val="19"/>
          <w:lang w:val="en-US" w:eastAsia="en-GB"/>
        </w:rPr>
        <w:t>Request, in the event the Request is approved.</w:t>
      </w:r>
    </w:p>
    <w:p w14:paraId="6EB08965" w14:textId="77777777" w:rsidR="002467D7" w:rsidRPr="002467D7" w:rsidRDefault="002467D7" w:rsidP="002467D7">
      <w:pPr>
        <w:pBdr>
          <w:bottom w:val="single" w:sz="12" w:space="1" w:color="auto"/>
        </w:pBdr>
        <w:autoSpaceDE w:val="0"/>
        <w:autoSpaceDN w:val="0"/>
        <w:adjustRightInd w:val="0"/>
        <w:spacing w:after="0" w:line="240" w:lineRule="auto"/>
        <w:jc w:val="both"/>
        <w:rPr>
          <w:rFonts w:ascii="Verdana" w:eastAsia="MS Mincho" w:hAnsi="Verdana" w:cs="Tahoma"/>
          <w:b/>
          <w:spacing w:val="10"/>
          <w:sz w:val="19"/>
          <w:szCs w:val="19"/>
          <w:lang w:val="en-US" w:eastAsia="en-GB"/>
        </w:rPr>
      </w:pPr>
    </w:p>
    <w:p w14:paraId="0593CD86" w14:textId="77777777" w:rsidR="002467D7" w:rsidRPr="002467D7" w:rsidRDefault="002467D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12403B77" w14:textId="77777777" w:rsidR="002467D7" w:rsidRPr="002467D7" w:rsidRDefault="002467D7" w:rsidP="002467D7">
      <w:pPr>
        <w:autoSpaceDE w:val="0"/>
        <w:autoSpaceDN w:val="0"/>
        <w:adjustRightInd w:val="0"/>
        <w:spacing w:after="0" w:line="240" w:lineRule="auto"/>
        <w:jc w:val="both"/>
        <w:rPr>
          <w:rFonts w:ascii="Verdana" w:eastAsia="MS Mincho" w:hAnsi="Verdana" w:cs="Tahoma"/>
          <w:b/>
          <w:spacing w:val="10"/>
          <w:sz w:val="19"/>
          <w:szCs w:val="19"/>
          <w:lang w:val="en-US" w:eastAsia="en-GB"/>
        </w:rPr>
      </w:pPr>
      <w:bookmarkStart w:id="9" w:name="_DV_M150"/>
      <w:bookmarkEnd w:id="9"/>
      <w:r w:rsidRPr="002467D7">
        <w:rPr>
          <w:rFonts w:ascii="Verdana" w:eastAsia="MS Mincho" w:hAnsi="Verdana" w:cs="Tahoma"/>
          <w:b/>
          <w:spacing w:val="10"/>
          <w:sz w:val="19"/>
          <w:szCs w:val="19"/>
          <w:lang w:val="en-US" w:eastAsia="en-GB"/>
        </w:rPr>
        <w:t>Reply</w:t>
      </w:r>
    </w:p>
    <w:p w14:paraId="4535F708" w14:textId="77777777" w:rsidR="002467D7" w:rsidRPr="002467D7" w:rsidRDefault="002467D7" w:rsidP="002467D7">
      <w:pPr>
        <w:tabs>
          <w:tab w:val="left" w:pos="3544"/>
        </w:tabs>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10" w:name="_DV_M151"/>
      <w:bookmarkEnd w:id="10"/>
      <w:r w:rsidRPr="002467D7">
        <w:rPr>
          <w:rFonts w:ascii="Verdana" w:eastAsia="MS Mincho" w:hAnsi="Verdana" w:cs="Tahoma"/>
          <w:spacing w:val="10"/>
          <w:sz w:val="19"/>
          <w:szCs w:val="19"/>
          <w:lang w:val="en-US" w:eastAsia="en-GB"/>
        </w:rPr>
        <w:t xml:space="preserve">Name of person/entity voting: </w:t>
      </w:r>
      <w:r w:rsidRPr="002467D7">
        <w:rPr>
          <w:rFonts w:ascii="Verdana" w:eastAsia="MS Mincho" w:hAnsi="Verdana" w:cs="Tahoma"/>
          <w:spacing w:val="10"/>
          <w:sz w:val="19"/>
          <w:szCs w:val="19"/>
          <w:lang w:val="en-US" w:eastAsia="en-GB"/>
        </w:rPr>
        <w:tab/>
        <w:t>_______________________________</w:t>
      </w:r>
    </w:p>
    <w:p w14:paraId="4252CD97" w14:textId="77777777" w:rsidR="002467D7" w:rsidRPr="002467D7" w:rsidRDefault="002467D7" w:rsidP="002467D7">
      <w:pPr>
        <w:tabs>
          <w:tab w:val="left" w:pos="3402"/>
        </w:tabs>
        <w:autoSpaceDE w:val="0"/>
        <w:autoSpaceDN w:val="0"/>
        <w:adjustRightInd w:val="0"/>
        <w:spacing w:after="0" w:line="240" w:lineRule="auto"/>
        <w:jc w:val="both"/>
        <w:rPr>
          <w:rFonts w:ascii="Verdana" w:eastAsia="MS Mincho" w:hAnsi="Verdana" w:cs="Tahoma"/>
          <w:spacing w:val="10"/>
          <w:sz w:val="19"/>
          <w:szCs w:val="19"/>
          <w:lang w:val="en-US" w:eastAsia="en-GB"/>
        </w:rPr>
      </w:pPr>
    </w:p>
    <w:p w14:paraId="7DA5F1F8" w14:textId="44AF7CE8" w:rsidR="002467D7" w:rsidRPr="002467D7" w:rsidRDefault="002467D7" w:rsidP="002467D7">
      <w:pPr>
        <w:tabs>
          <w:tab w:val="left" w:pos="3544"/>
        </w:tabs>
        <w:autoSpaceDE w:val="0"/>
        <w:autoSpaceDN w:val="0"/>
        <w:adjustRightInd w:val="0"/>
        <w:spacing w:after="0" w:line="240" w:lineRule="auto"/>
        <w:jc w:val="both"/>
        <w:rPr>
          <w:rFonts w:ascii="Verdana" w:eastAsia="MS Mincho" w:hAnsi="Verdana" w:cs="Tahoma"/>
          <w:b/>
          <w:spacing w:val="10"/>
          <w:sz w:val="19"/>
          <w:szCs w:val="19"/>
          <w:lang w:val="en-US" w:eastAsia="en-GB"/>
        </w:rPr>
      </w:pPr>
      <w:bookmarkStart w:id="11" w:name="_DV_M152"/>
      <w:bookmarkEnd w:id="11"/>
      <w:r w:rsidRPr="002467D7">
        <w:rPr>
          <w:rFonts w:ascii="Verdana" w:eastAsia="MS Mincho" w:hAnsi="Verdana" w:cs="Tahoma"/>
          <w:spacing w:val="10"/>
          <w:sz w:val="19"/>
          <w:szCs w:val="19"/>
          <w:lang w:val="en-US" w:eastAsia="en-GB"/>
        </w:rPr>
        <w:t>Nominal Amount voted for:</w:t>
      </w:r>
      <w:r w:rsidRPr="002467D7">
        <w:rPr>
          <w:rFonts w:ascii="Verdana" w:eastAsia="MS Mincho" w:hAnsi="Verdana" w:cs="Tahoma"/>
          <w:spacing w:val="10"/>
          <w:sz w:val="19"/>
          <w:szCs w:val="19"/>
          <w:lang w:val="en-US" w:eastAsia="en-GB"/>
        </w:rPr>
        <w:tab/>
        <w:t>___________________________</w:t>
      </w:r>
      <w:r w:rsidRPr="002467D7">
        <w:rPr>
          <w:rFonts w:ascii="Verdana" w:eastAsia="MS Mincho" w:hAnsi="Verdana" w:cs="Tahoma"/>
          <w:spacing w:val="10"/>
          <w:sz w:val="19"/>
          <w:szCs w:val="19"/>
          <w:lang w:val="en-US" w:eastAsia="en-GB"/>
        </w:rPr>
        <w:tab/>
      </w:r>
    </w:p>
    <w:p w14:paraId="6240A84F" w14:textId="77777777" w:rsidR="002467D7" w:rsidRPr="002467D7" w:rsidRDefault="002467D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6585CA38" w14:textId="77777777" w:rsidR="002467D7" w:rsidRPr="002467D7" w:rsidRDefault="002467D7" w:rsidP="002467D7">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Verdana" w:eastAsia="MS Mincho" w:hAnsi="Verdana" w:cs="Tahoma"/>
          <w:spacing w:val="10"/>
          <w:sz w:val="19"/>
          <w:szCs w:val="19"/>
          <w:lang w:val="en-US" w:eastAsia="en-GB"/>
        </w:rPr>
      </w:pPr>
    </w:p>
    <w:p w14:paraId="58ABB948" w14:textId="5DAB1B87" w:rsidR="002467D7" w:rsidRPr="002467D7" w:rsidRDefault="002467D7" w:rsidP="002467D7">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12" w:name="_DV_M153"/>
      <w:bookmarkEnd w:id="12"/>
      <w:r w:rsidRPr="002467D7">
        <w:rPr>
          <w:rFonts w:ascii="Verdana" w:eastAsia="MS Mincho" w:hAnsi="Verdana" w:cs="Tahoma"/>
          <w:spacing w:val="10"/>
          <w:sz w:val="19"/>
          <w:szCs w:val="19"/>
          <w:lang w:val="en-US" w:eastAsia="en-GB"/>
        </w:rPr>
        <w:t>The undersigned hereby (put a cross in the appropriate box) votes for alternative:</w:t>
      </w:r>
    </w:p>
    <w:p w14:paraId="4EEFF16C" w14:textId="77777777" w:rsidR="002467D7" w:rsidRPr="002467D7" w:rsidRDefault="002467D7" w:rsidP="002467D7">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Verdana" w:eastAsia="MS Mincho" w:hAnsi="Verdana" w:cs="Tahoma"/>
          <w:spacing w:val="10"/>
          <w:sz w:val="19"/>
          <w:szCs w:val="19"/>
          <w:lang w:val="en-US" w:eastAsia="en-GB"/>
        </w:rPr>
      </w:pPr>
    </w:p>
    <w:p w14:paraId="660D9625" w14:textId="354157FC" w:rsidR="002467D7" w:rsidRPr="002467D7" w:rsidRDefault="002467D7" w:rsidP="002467D7">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Verdana" w:eastAsia="MS Mincho" w:hAnsi="Verdana" w:cs="Tahoma"/>
          <w:spacing w:val="10"/>
          <w:sz w:val="19"/>
          <w:szCs w:val="19"/>
          <w:lang w:val="en-US" w:eastAsia="en-GB"/>
        </w:rPr>
      </w:pPr>
      <w:r w:rsidRPr="002467D7">
        <w:rPr>
          <w:rFonts w:ascii="ITC Quay Sans Medium" w:eastAsia="Times New Roman" w:hAnsi="ITC Quay Sans Medium"/>
          <w:noProof/>
          <w:color w:val="00627B"/>
          <w:sz w:val="24"/>
          <w:szCs w:val="24"/>
          <w:lang w:val="en-GB" w:eastAsia="en-GB"/>
        </w:rPr>
        <mc:AlternateContent>
          <mc:Choice Requires="wps">
            <w:drawing>
              <wp:anchor distT="0" distB="0" distL="114300" distR="114300" simplePos="0" relativeHeight="251659264" behindDoc="0" locked="0" layoutInCell="1" allowOverlap="1" wp14:anchorId="465039E5" wp14:editId="0EC9D4DF">
                <wp:simplePos x="0" y="0"/>
                <wp:positionH relativeFrom="column">
                  <wp:posOffset>898525</wp:posOffset>
                </wp:positionH>
                <wp:positionV relativeFrom="paragraph">
                  <wp:posOffset>41910</wp:posOffset>
                </wp:positionV>
                <wp:extent cx="466725" cy="381000"/>
                <wp:effectExtent l="0" t="0" r="28575" b="1905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BF31" id="Rectangle 3" o:spid="_x0000_s1026" style="position:absolute;margin-left:70.75pt;margin-top:3.3pt;width:36.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"/>
            </w:pict>
          </mc:Fallback>
        </mc:AlternateContent>
      </w:r>
      <w:r w:rsidRPr="002467D7">
        <w:rPr>
          <w:rFonts w:ascii="ITC Quay Sans Medium" w:eastAsia="Times New Roman" w:hAnsi="ITC Quay Sans Medium"/>
          <w:noProof/>
          <w:color w:val="00627B"/>
          <w:sz w:val="24"/>
          <w:szCs w:val="24"/>
          <w:lang w:val="en-GB" w:eastAsia="en-GB"/>
        </w:rPr>
        <mc:AlternateContent>
          <mc:Choice Requires="wps">
            <w:drawing>
              <wp:anchor distT="0" distB="0" distL="114300" distR="114300" simplePos="0" relativeHeight="251661312" behindDoc="0" locked="0" layoutInCell="1" allowOverlap="1" wp14:anchorId="6FF817D8" wp14:editId="1BB7B973">
                <wp:simplePos x="0" y="0"/>
                <wp:positionH relativeFrom="column">
                  <wp:posOffset>2457450</wp:posOffset>
                </wp:positionH>
                <wp:positionV relativeFrom="paragraph">
                  <wp:posOffset>41910</wp:posOffset>
                </wp:positionV>
                <wp:extent cx="466725" cy="381000"/>
                <wp:effectExtent l="0" t="0" r="28575" b="190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D105" id="Rectangle 6" o:spid="_x0000_s1026" style="position:absolute;margin-left:193.5pt;margin-top:3.3pt;width:36.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"/>
            </w:pict>
          </mc:Fallback>
        </mc:AlternateContent>
      </w:r>
    </w:p>
    <w:p w14:paraId="32460872" w14:textId="11DFC80A" w:rsidR="002467D7" w:rsidRPr="002467D7" w:rsidRDefault="002467D7" w:rsidP="002467D7">
      <w:pPr>
        <w:pBdr>
          <w:top w:val="single" w:sz="4" w:space="1" w:color="auto"/>
          <w:left w:val="single" w:sz="4" w:space="4" w:color="auto"/>
          <w:bottom w:val="single" w:sz="4" w:space="0" w:color="auto"/>
          <w:right w:val="single" w:sz="4" w:space="4" w:color="auto"/>
        </w:pBdr>
        <w:tabs>
          <w:tab w:val="left" w:pos="1304"/>
          <w:tab w:val="left" w:pos="2608"/>
          <w:tab w:val="left" w:pos="2977"/>
          <w:tab w:val="left" w:pos="3912"/>
          <w:tab w:val="left" w:pos="4962"/>
        </w:tabs>
        <w:autoSpaceDE w:val="0"/>
        <w:autoSpaceDN w:val="0"/>
        <w:adjustRightInd w:val="0"/>
        <w:spacing w:after="0" w:line="240" w:lineRule="auto"/>
        <w:jc w:val="both"/>
        <w:rPr>
          <w:rFonts w:ascii="Verdana" w:eastAsia="MS Mincho" w:hAnsi="Verdana" w:cs="Tahoma"/>
          <w:b/>
          <w:spacing w:val="10"/>
          <w:sz w:val="19"/>
          <w:szCs w:val="19"/>
          <w:lang w:val="en-US" w:eastAsia="en-GB"/>
        </w:rPr>
      </w:pPr>
      <w:bookmarkStart w:id="13" w:name="_DV_M154"/>
      <w:bookmarkEnd w:id="13"/>
      <w:r w:rsidRPr="002467D7">
        <w:rPr>
          <w:rFonts w:ascii="Verdana" w:eastAsia="MS Mincho" w:hAnsi="Verdana" w:cs="Tahoma"/>
          <w:b/>
          <w:spacing w:val="10"/>
          <w:sz w:val="19"/>
          <w:szCs w:val="19"/>
          <w:lang w:val="en-US" w:eastAsia="en-GB"/>
        </w:rPr>
        <w:t xml:space="preserve">A) Approve  </w:t>
      </w:r>
      <w:r w:rsidRPr="002467D7">
        <w:rPr>
          <w:rFonts w:ascii="Verdana" w:eastAsia="MS Mincho" w:hAnsi="Verdana" w:cs="Tahoma"/>
          <w:b/>
          <w:spacing w:val="10"/>
          <w:sz w:val="19"/>
          <w:szCs w:val="19"/>
          <w:lang w:val="en-US" w:eastAsia="en-GB"/>
        </w:rPr>
        <w:tab/>
        <w:t>B) Reject</w:t>
      </w:r>
      <w:r w:rsidRPr="002467D7">
        <w:rPr>
          <w:rFonts w:ascii="Verdana" w:eastAsia="MS Mincho" w:hAnsi="Verdana" w:cs="Tahoma"/>
          <w:b/>
          <w:spacing w:val="10"/>
          <w:sz w:val="19"/>
          <w:szCs w:val="19"/>
          <w:lang w:val="en-US" w:eastAsia="en-GB"/>
        </w:rPr>
        <w:tab/>
      </w:r>
      <w:r w:rsidRPr="002467D7">
        <w:rPr>
          <w:rFonts w:ascii="Verdana" w:eastAsia="MS Mincho" w:hAnsi="Verdana" w:cs="Tahoma"/>
          <w:b/>
          <w:spacing w:val="10"/>
          <w:sz w:val="19"/>
          <w:szCs w:val="19"/>
          <w:lang w:val="en-US" w:eastAsia="en-GB"/>
        </w:rPr>
        <w:tab/>
        <w:t>C) Refrain from voting</w:t>
      </w:r>
    </w:p>
    <w:p w14:paraId="43BED2AF" w14:textId="77777777" w:rsidR="002467D7" w:rsidRPr="002467D7" w:rsidRDefault="002467D7" w:rsidP="002467D7">
      <w:pPr>
        <w:pBdr>
          <w:top w:val="single" w:sz="4" w:space="1" w:color="auto"/>
          <w:left w:val="single" w:sz="4" w:space="4" w:color="auto"/>
          <w:bottom w:val="single" w:sz="4" w:space="0" w:color="auto"/>
          <w:right w:val="single" w:sz="4" w:space="4" w:color="auto"/>
        </w:pBdr>
        <w:tabs>
          <w:tab w:val="left" w:pos="1304"/>
          <w:tab w:val="left" w:pos="2608"/>
          <w:tab w:val="left" w:pos="2977"/>
          <w:tab w:val="left" w:pos="3912"/>
          <w:tab w:val="left" w:pos="5670"/>
        </w:tabs>
        <w:autoSpaceDE w:val="0"/>
        <w:autoSpaceDN w:val="0"/>
        <w:adjustRightInd w:val="0"/>
        <w:spacing w:after="0" w:line="240" w:lineRule="auto"/>
        <w:jc w:val="both"/>
        <w:rPr>
          <w:rFonts w:ascii="Verdana" w:eastAsia="MS Mincho" w:hAnsi="Verdana" w:cs="Tahoma"/>
          <w:b/>
          <w:spacing w:val="10"/>
          <w:sz w:val="19"/>
          <w:szCs w:val="19"/>
          <w:lang w:val="en-US" w:eastAsia="en-GB"/>
        </w:rPr>
      </w:pPr>
      <w:bookmarkStart w:id="14" w:name="_DV_M155"/>
      <w:bookmarkEnd w:id="14"/>
      <w:r w:rsidRPr="002467D7">
        <w:rPr>
          <w:rFonts w:ascii="Verdana" w:eastAsia="MS Mincho" w:hAnsi="Verdana" w:cs="Tahoma"/>
          <w:b/>
          <w:spacing w:val="10"/>
          <w:sz w:val="19"/>
          <w:szCs w:val="19"/>
          <w:lang w:val="en-US" w:eastAsia="en-GB"/>
        </w:rPr>
        <w:tab/>
      </w:r>
    </w:p>
    <w:p w14:paraId="0AA5522D" w14:textId="77777777" w:rsidR="002467D7" w:rsidRPr="002467D7" w:rsidRDefault="002467D7" w:rsidP="002467D7">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Verdana" w:eastAsia="MS Mincho" w:hAnsi="Verdana" w:cs="Tahoma"/>
          <w:spacing w:val="10"/>
          <w:sz w:val="19"/>
          <w:szCs w:val="19"/>
          <w:lang w:val="en-US" w:eastAsia="en-GB"/>
        </w:rPr>
      </w:pPr>
    </w:p>
    <w:p w14:paraId="034E5095" w14:textId="77777777" w:rsidR="002467D7" w:rsidRPr="002467D7" w:rsidRDefault="002467D7" w:rsidP="002467D7">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15" w:name="_DV_M156"/>
      <w:bookmarkEnd w:id="15"/>
      <w:r w:rsidRPr="002467D7">
        <w:rPr>
          <w:rFonts w:ascii="Verdana" w:eastAsia="MS Mincho" w:hAnsi="Verdana" w:cs="Tahoma"/>
          <w:spacing w:val="10"/>
          <w:sz w:val="19"/>
          <w:szCs w:val="19"/>
          <w:lang w:val="en-US" w:eastAsia="en-GB"/>
        </w:rPr>
        <w:t xml:space="preserve">with respect to the </w:t>
      </w:r>
      <w:r w:rsidRPr="002467D7">
        <w:rPr>
          <w:rFonts w:ascii="Verdana" w:eastAsia="MS Mincho" w:hAnsi="Verdana" w:cs="Tahoma"/>
          <w:spacing w:val="10"/>
          <w:sz w:val="19"/>
          <w:szCs w:val="19"/>
          <w:u w:val="single"/>
          <w:lang w:val="en-US" w:eastAsia="en-GB"/>
        </w:rPr>
        <w:t>Request</w:t>
      </w:r>
      <w:r w:rsidRPr="002467D7">
        <w:rPr>
          <w:rFonts w:ascii="Verdana" w:eastAsia="MS Mincho" w:hAnsi="Verdana" w:cs="Tahoma"/>
          <w:b/>
          <w:spacing w:val="10"/>
          <w:sz w:val="19"/>
          <w:szCs w:val="19"/>
          <w:u w:val="single"/>
          <w:lang w:val="en-US" w:eastAsia="en-GB"/>
        </w:rPr>
        <w:t xml:space="preserve">. </w:t>
      </w:r>
    </w:p>
    <w:p w14:paraId="6E761B80" w14:textId="77777777" w:rsidR="002467D7" w:rsidRPr="002467D7" w:rsidRDefault="002467D7" w:rsidP="002467D7">
      <w:pPr>
        <w:keepNext/>
        <w:autoSpaceDE w:val="0"/>
        <w:autoSpaceDN w:val="0"/>
        <w:adjustRightInd w:val="0"/>
        <w:spacing w:after="0" w:line="240" w:lineRule="auto"/>
        <w:jc w:val="both"/>
        <w:rPr>
          <w:rFonts w:ascii="Verdana" w:eastAsia="MS Mincho" w:hAnsi="Verdana" w:cs="Tahoma"/>
          <w:spacing w:val="10"/>
          <w:sz w:val="19"/>
          <w:szCs w:val="19"/>
          <w:lang w:val="en-US" w:eastAsia="en-GB"/>
        </w:rPr>
      </w:pPr>
    </w:p>
    <w:p w14:paraId="4409E042" w14:textId="77777777" w:rsidR="002467D7" w:rsidRPr="002467D7" w:rsidRDefault="002467D7" w:rsidP="002467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eastAsia="Times New Roman" w:hAnsi="Verdana" w:cs="Tahoma"/>
          <w:spacing w:val="10"/>
          <w:sz w:val="19"/>
          <w:szCs w:val="19"/>
          <w:lang w:val="en-GB"/>
        </w:rPr>
      </w:pPr>
      <w:r w:rsidRPr="002467D7">
        <w:rPr>
          <w:rFonts w:ascii="Verdana" w:eastAsia="Times New Roman" w:hAnsi="Verdana" w:cs="Tahoma"/>
          <w:spacing w:val="10"/>
          <w:sz w:val="19"/>
          <w:szCs w:val="19"/>
          <w:lang w:val="en-GB"/>
        </w:rPr>
        <w:t xml:space="preserve">The undersigned hereby confirms (put a cross in the appropriate box) that this voting form shall constitute a vote also for a second Written Procedure (if any) pursuant to clause </w:t>
      </w:r>
      <w:r w:rsidR="00E63AF5" w:rsidRPr="00E63AF5">
        <w:rPr>
          <w:rFonts w:ascii="Verdana" w:eastAsia="Times New Roman" w:hAnsi="Verdana" w:cs="Tahoma"/>
          <w:spacing w:val="10"/>
          <w:sz w:val="19"/>
          <w:szCs w:val="19"/>
          <w:lang w:val="en-GB"/>
        </w:rPr>
        <w:t>16(h)</w:t>
      </w:r>
      <w:r w:rsidRPr="002467D7">
        <w:rPr>
          <w:rFonts w:ascii="Verdana" w:eastAsia="Times New Roman" w:hAnsi="Verdana" w:cs="Tahoma"/>
          <w:spacing w:val="10"/>
          <w:sz w:val="19"/>
          <w:szCs w:val="19"/>
          <w:lang w:val="en-GB"/>
        </w:rPr>
        <w:t xml:space="preserve"> of the Terms and Conditions with respect to the Request:</w:t>
      </w:r>
    </w:p>
    <w:p w14:paraId="49ED1DF7" w14:textId="77777777" w:rsidR="002467D7" w:rsidRPr="002467D7" w:rsidRDefault="002467D7" w:rsidP="002467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eastAsia="Times New Roman" w:hAnsi="Verdana" w:cs="Tahoma"/>
          <w:spacing w:val="10"/>
          <w:sz w:val="19"/>
          <w:szCs w:val="19"/>
          <w:lang w:val="en-GB"/>
        </w:rPr>
      </w:pPr>
      <w:r w:rsidRPr="002467D7">
        <w:rPr>
          <w:rFonts w:ascii="ITC Quay Sans Medium" w:eastAsia="Times New Roman" w:hAnsi="ITC Quay Sans Medium"/>
          <w:noProof/>
          <w:color w:val="00627B"/>
          <w:sz w:val="24"/>
          <w:szCs w:val="24"/>
          <w:lang w:val="en-GB" w:eastAsia="en-GB"/>
        </w:rPr>
        <mc:AlternateContent>
          <mc:Choice Requires="wps">
            <w:drawing>
              <wp:anchor distT="0" distB="0" distL="114300" distR="114300" simplePos="0" relativeHeight="251662336" behindDoc="0" locked="0" layoutInCell="1" allowOverlap="1" wp14:anchorId="78B14B7F" wp14:editId="44AA51C1">
                <wp:simplePos x="0" y="0"/>
                <wp:positionH relativeFrom="column">
                  <wp:posOffset>904875</wp:posOffset>
                </wp:positionH>
                <wp:positionV relativeFrom="paragraph">
                  <wp:posOffset>65405</wp:posOffset>
                </wp:positionV>
                <wp:extent cx="466725" cy="381000"/>
                <wp:effectExtent l="0" t="0" r="28575" b="1905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B0DA" id="Rectangle 8" o:spid="_x0000_s1026" style="position:absolute;margin-left:71.25pt;margin-top:5.15pt;width:36.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"/>
            </w:pict>
          </mc:Fallback>
        </mc:AlternateContent>
      </w:r>
      <w:r w:rsidRPr="002467D7">
        <w:rPr>
          <w:rFonts w:ascii="ITC Quay Sans Medium" w:eastAsia="Times New Roman" w:hAnsi="ITC Quay Sans Medium"/>
          <w:noProof/>
          <w:color w:val="00627B"/>
          <w:sz w:val="24"/>
          <w:szCs w:val="24"/>
          <w:lang w:val="en-GB" w:eastAsia="en-GB"/>
        </w:rPr>
        <mc:AlternateContent>
          <mc:Choice Requires="wps">
            <w:drawing>
              <wp:anchor distT="0" distB="0" distL="114300" distR="114300" simplePos="0" relativeHeight="251663360" behindDoc="0" locked="0" layoutInCell="1" allowOverlap="1" wp14:anchorId="550F3473" wp14:editId="435C09BA">
                <wp:simplePos x="0" y="0"/>
                <wp:positionH relativeFrom="column">
                  <wp:posOffset>2895600</wp:posOffset>
                </wp:positionH>
                <wp:positionV relativeFrom="paragraph">
                  <wp:posOffset>65405</wp:posOffset>
                </wp:positionV>
                <wp:extent cx="466725" cy="381000"/>
                <wp:effectExtent l="0" t="0" r="2857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8DEF" id="Rectangle 2" o:spid="_x0000_s1026" style="position:absolute;margin-left:228pt;margin-top:5.15pt;width:36.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"/>
            </w:pict>
          </mc:Fallback>
        </mc:AlternateContent>
      </w:r>
    </w:p>
    <w:p w14:paraId="28A36C57" w14:textId="77777777" w:rsidR="002467D7" w:rsidRPr="002467D7" w:rsidRDefault="002467D7" w:rsidP="002467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eastAsia="Times New Roman" w:hAnsi="Verdana" w:cs="Tahoma"/>
          <w:b/>
          <w:spacing w:val="10"/>
          <w:sz w:val="19"/>
          <w:szCs w:val="19"/>
          <w:lang w:val="en-GB"/>
        </w:rPr>
      </w:pPr>
      <w:r w:rsidRPr="002467D7">
        <w:rPr>
          <w:rFonts w:ascii="Verdana" w:eastAsia="Times New Roman" w:hAnsi="Verdana" w:cs="Tahoma"/>
          <w:b/>
          <w:spacing w:val="10"/>
          <w:sz w:val="19"/>
          <w:szCs w:val="19"/>
          <w:lang w:val="en-GB"/>
        </w:rPr>
        <w:t>Confirmed</w:t>
      </w:r>
      <w:r w:rsidRPr="002467D7">
        <w:rPr>
          <w:rFonts w:ascii="Verdana" w:eastAsia="Times New Roman" w:hAnsi="Verdana"/>
          <w:noProof/>
          <w:sz w:val="19"/>
          <w:szCs w:val="19"/>
          <w:lang w:val="en-US" w:eastAsia="sv-SE"/>
        </w:rPr>
        <w:t xml:space="preserve"> </w:t>
      </w:r>
      <w:r w:rsidRPr="002467D7">
        <w:rPr>
          <w:rFonts w:ascii="Verdana" w:eastAsia="Times New Roman" w:hAnsi="Verdana"/>
          <w:noProof/>
          <w:sz w:val="19"/>
          <w:szCs w:val="19"/>
          <w:lang w:val="en-US" w:eastAsia="sv-SE"/>
        </w:rPr>
        <w:tab/>
      </w:r>
      <w:r w:rsidRPr="002467D7">
        <w:rPr>
          <w:rFonts w:ascii="Verdana" w:eastAsia="Times New Roman" w:hAnsi="Verdana"/>
          <w:noProof/>
          <w:sz w:val="19"/>
          <w:szCs w:val="19"/>
          <w:lang w:val="en-US" w:eastAsia="sv-SE"/>
        </w:rPr>
        <w:tab/>
      </w:r>
      <w:r w:rsidRPr="002467D7">
        <w:rPr>
          <w:rFonts w:ascii="Verdana" w:eastAsia="Times New Roman" w:hAnsi="Verdana" w:cs="Tahoma"/>
          <w:b/>
          <w:spacing w:val="10"/>
          <w:sz w:val="19"/>
          <w:szCs w:val="19"/>
          <w:lang w:val="en-GB"/>
        </w:rPr>
        <w:t>Not confirmed</w:t>
      </w:r>
    </w:p>
    <w:p w14:paraId="208016C1" w14:textId="77777777" w:rsidR="002467D7" w:rsidRPr="002467D7" w:rsidRDefault="002467D7" w:rsidP="002467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eastAsia="Times New Roman" w:hAnsi="Verdana" w:cs="Tahoma"/>
          <w:spacing w:val="10"/>
          <w:sz w:val="19"/>
          <w:szCs w:val="19"/>
          <w:lang w:val="en-GB"/>
        </w:rPr>
      </w:pPr>
    </w:p>
    <w:p w14:paraId="6CF5B916" w14:textId="77777777" w:rsidR="002467D7" w:rsidRPr="002467D7" w:rsidRDefault="002467D7" w:rsidP="002467D7">
      <w:pPr>
        <w:keepNext/>
        <w:autoSpaceDE w:val="0"/>
        <w:autoSpaceDN w:val="0"/>
        <w:adjustRightInd w:val="0"/>
        <w:spacing w:after="0" w:line="240" w:lineRule="auto"/>
        <w:jc w:val="both"/>
        <w:rPr>
          <w:rFonts w:ascii="Verdana" w:eastAsia="MS Mincho" w:hAnsi="Verdana" w:cs="Tahoma"/>
          <w:spacing w:val="10"/>
          <w:sz w:val="19"/>
          <w:szCs w:val="19"/>
          <w:lang w:val="en-US" w:eastAsia="en-GB"/>
        </w:rPr>
      </w:pPr>
    </w:p>
    <w:p w14:paraId="6CB88ED9" w14:textId="77777777" w:rsidR="00387DA4" w:rsidRPr="002467D7" w:rsidRDefault="00387DA4" w:rsidP="00387DA4">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16" w:name="_DV_M159"/>
      <w:bookmarkEnd w:id="16"/>
      <w:r>
        <w:rPr>
          <w:rFonts w:ascii="Verdana" w:eastAsia="MS Mincho" w:hAnsi="Verdana" w:cs="Tahoma"/>
          <w:spacing w:val="10"/>
          <w:sz w:val="19"/>
          <w:szCs w:val="19"/>
          <w:lang w:val="en-US" w:eastAsia="en-GB"/>
        </w:rPr>
        <w:t>Date:</w:t>
      </w:r>
    </w:p>
    <w:p w14:paraId="4A04F19C" w14:textId="77777777" w:rsidR="00387DA4" w:rsidRDefault="00387DA4" w:rsidP="002467D7">
      <w:pPr>
        <w:keepNext/>
        <w:autoSpaceDE w:val="0"/>
        <w:autoSpaceDN w:val="0"/>
        <w:adjustRightInd w:val="0"/>
        <w:spacing w:after="0" w:line="240" w:lineRule="auto"/>
        <w:jc w:val="both"/>
        <w:rPr>
          <w:rFonts w:ascii="Verdana" w:eastAsia="MS Mincho" w:hAnsi="Verdana" w:cs="Tahoma"/>
          <w:spacing w:val="10"/>
          <w:sz w:val="19"/>
          <w:szCs w:val="19"/>
          <w:lang w:val="en-US" w:eastAsia="en-GB"/>
        </w:rPr>
      </w:pPr>
    </w:p>
    <w:p w14:paraId="29CA6C11" w14:textId="7F4D0D52" w:rsidR="002467D7" w:rsidRPr="002467D7" w:rsidRDefault="002467D7" w:rsidP="002467D7">
      <w:pPr>
        <w:keepNext/>
        <w:autoSpaceDE w:val="0"/>
        <w:autoSpaceDN w:val="0"/>
        <w:adjustRightInd w:val="0"/>
        <w:spacing w:after="0" w:line="240" w:lineRule="auto"/>
        <w:jc w:val="both"/>
        <w:rPr>
          <w:rFonts w:ascii="Verdana" w:eastAsia="MS Mincho" w:hAnsi="Verdana" w:cs="Tahoma"/>
          <w:spacing w:val="10"/>
          <w:sz w:val="19"/>
          <w:szCs w:val="19"/>
          <w:lang w:val="en-US" w:eastAsia="en-GB"/>
        </w:rPr>
      </w:pPr>
      <w:r w:rsidRPr="002467D7">
        <w:rPr>
          <w:rFonts w:ascii="Verdana" w:eastAsia="MS Mincho" w:hAnsi="Verdana" w:cs="Tahoma"/>
          <w:spacing w:val="10"/>
          <w:sz w:val="19"/>
          <w:szCs w:val="19"/>
          <w:lang w:val="en-US" w:eastAsia="en-GB"/>
        </w:rPr>
        <w:t>Signature</w:t>
      </w:r>
    </w:p>
    <w:p w14:paraId="55A09161" w14:textId="77777777" w:rsidR="002467D7" w:rsidRPr="002467D7" w:rsidRDefault="002467D7" w:rsidP="002467D7">
      <w:pPr>
        <w:keepNext/>
        <w:autoSpaceDE w:val="0"/>
        <w:autoSpaceDN w:val="0"/>
        <w:adjustRightInd w:val="0"/>
        <w:spacing w:after="0" w:line="240" w:lineRule="auto"/>
        <w:jc w:val="both"/>
        <w:rPr>
          <w:rFonts w:ascii="Verdana" w:eastAsia="MS Mincho" w:hAnsi="Verdana" w:cs="Tahoma"/>
          <w:spacing w:val="10"/>
          <w:sz w:val="19"/>
          <w:szCs w:val="19"/>
          <w:lang w:val="en-US" w:eastAsia="en-GB"/>
        </w:rPr>
      </w:pPr>
    </w:p>
    <w:p w14:paraId="0BF621D7" w14:textId="77777777" w:rsidR="002467D7" w:rsidRPr="002467D7" w:rsidRDefault="002467D7" w:rsidP="002467D7">
      <w:pPr>
        <w:keepNext/>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17" w:name="_DV_M160"/>
      <w:bookmarkEnd w:id="17"/>
      <w:r w:rsidRPr="002467D7">
        <w:rPr>
          <w:rFonts w:ascii="Verdana" w:eastAsia="MS Mincho" w:hAnsi="Verdana" w:cs="Tahoma"/>
          <w:spacing w:val="10"/>
          <w:sz w:val="19"/>
          <w:szCs w:val="19"/>
          <w:lang w:val="en-US" w:eastAsia="en-GB"/>
        </w:rPr>
        <w:t>_______________________________________________</w:t>
      </w:r>
    </w:p>
    <w:p w14:paraId="7C7CE249" w14:textId="77777777" w:rsidR="002467D7" w:rsidRPr="002467D7" w:rsidRDefault="002467D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18" w:name="_DV_M161"/>
      <w:bookmarkEnd w:id="18"/>
      <w:r w:rsidRPr="002467D7">
        <w:rPr>
          <w:rFonts w:ascii="Verdana" w:eastAsia="MS Mincho" w:hAnsi="Verdana" w:cs="Tahoma"/>
          <w:spacing w:val="10"/>
          <w:sz w:val="19"/>
          <w:szCs w:val="19"/>
          <w:lang w:val="en-US" w:eastAsia="en-GB"/>
        </w:rPr>
        <w:t>Name in print:</w:t>
      </w:r>
    </w:p>
    <w:p w14:paraId="01A4FFDB" w14:textId="77777777" w:rsidR="00601B47" w:rsidRDefault="00601B4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19" w:name="_DV_M162"/>
      <w:bookmarkEnd w:id="19"/>
    </w:p>
    <w:p w14:paraId="0CAD6C33" w14:textId="44321BFD" w:rsidR="002467D7" w:rsidRPr="002467D7" w:rsidRDefault="002467D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r w:rsidRPr="002467D7">
        <w:rPr>
          <w:rFonts w:ascii="Verdana" w:eastAsia="MS Mincho" w:hAnsi="Verdana" w:cs="Tahoma"/>
          <w:spacing w:val="10"/>
          <w:sz w:val="19"/>
          <w:szCs w:val="19"/>
          <w:lang w:val="en-US" w:eastAsia="en-GB"/>
        </w:rPr>
        <w:t>Contact information</w:t>
      </w:r>
    </w:p>
    <w:p w14:paraId="741C9D37" w14:textId="77777777" w:rsidR="002467D7" w:rsidRPr="002467D7" w:rsidRDefault="002467D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6C3AAD06" w14:textId="3ED3E623" w:rsidR="00601B47" w:rsidRDefault="00601B47" w:rsidP="00601B47">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20" w:name="_DV_M163"/>
      <w:bookmarkEnd w:id="20"/>
      <w:r>
        <w:rPr>
          <w:rFonts w:ascii="Verdana" w:eastAsia="MS Mincho" w:hAnsi="Verdana" w:cs="Tahoma"/>
          <w:spacing w:val="10"/>
          <w:sz w:val="19"/>
          <w:szCs w:val="19"/>
          <w:lang w:val="en-US" w:eastAsia="en-GB"/>
        </w:rPr>
        <w:t>Reg.</w:t>
      </w:r>
      <w:r w:rsidR="002175CE">
        <w:rPr>
          <w:rFonts w:ascii="Verdana" w:eastAsia="MS Mincho" w:hAnsi="Verdana" w:cs="Tahoma"/>
          <w:spacing w:val="10"/>
          <w:sz w:val="19"/>
          <w:szCs w:val="19"/>
          <w:lang w:val="en-US" w:eastAsia="en-GB"/>
        </w:rPr>
        <w:t xml:space="preserve"> </w:t>
      </w:r>
      <w:r>
        <w:rPr>
          <w:rFonts w:ascii="Verdana" w:eastAsia="MS Mincho" w:hAnsi="Verdana" w:cs="Tahoma"/>
          <w:spacing w:val="10"/>
          <w:sz w:val="19"/>
          <w:szCs w:val="19"/>
          <w:lang w:val="en-US" w:eastAsia="en-GB"/>
        </w:rPr>
        <w:t>No/Id.</w:t>
      </w:r>
      <w:r w:rsidR="002175CE">
        <w:rPr>
          <w:rFonts w:ascii="Verdana" w:eastAsia="MS Mincho" w:hAnsi="Verdana" w:cs="Tahoma"/>
          <w:spacing w:val="10"/>
          <w:sz w:val="19"/>
          <w:szCs w:val="19"/>
          <w:lang w:val="en-US" w:eastAsia="en-GB"/>
        </w:rPr>
        <w:t xml:space="preserve"> </w:t>
      </w:r>
      <w:r>
        <w:rPr>
          <w:rFonts w:ascii="Verdana" w:eastAsia="MS Mincho" w:hAnsi="Verdana" w:cs="Tahoma"/>
          <w:spacing w:val="10"/>
          <w:sz w:val="19"/>
          <w:szCs w:val="19"/>
          <w:lang w:val="en-US" w:eastAsia="en-GB"/>
        </w:rPr>
        <w:t>No:</w:t>
      </w:r>
    </w:p>
    <w:p w14:paraId="5E2B0384" w14:textId="77777777" w:rsidR="00601B47" w:rsidRDefault="00601B4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08C84C22" w14:textId="220CBFE9" w:rsidR="002467D7" w:rsidRPr="002467D7" w:rsidRDefault="002467D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r w:rsidRPr="002467D7">
        <w:rPr>
          <w:rFonts w:ascii="Verdana" w:eastAsia="MS Mincho" w:hAnsi="Verdana" w:cs="Tahoma"/>
          <w:spacing w:val="10"/>
          <w:sz w:val="19"/>
          <w:szCs w:val="19"/>
          <w:lang w:val="en-US" w:eastAsia="en-GB"/>
        </w:rPr>
        <w:t>Email:</w:t>
      </w:r>
    </w:p>
    <w:p w14:paraId="071D5F4A" w14:textId="77777777" w:rsidR="002467D7" w:rsidRPr="002467D7" w:rsidRDefault="002467D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0CDD506F" w14:textId="77777777" w:rsidR="002467D7" w:rsidRPr="002467D7" w:rsidRDefault="002467D7" w:rsidP="002467D7">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21" w:name="_DV_M164"/>
      <w:bookmarkEnd w:id="21"/>
      <w:r w:rsidRPr="002467D7">
        <w:rPr>
          <w:rFonts w:ascii="Verdana" w:eastAsia="MS Mincho" w:hAnsi="Verdana" w:cs="Tahoma"/>
          <w:spacing w:val="10"/>
          <w:sz w:val="19"/>
          <w:szCs w:val="19"/>
          <w:lang w:val="en-US" w:eastAsia="en-GB"/>
        </w:rPr>
        <w:t xml:space="preserve">Tel: </w:t>
      </w:r>
    </w:p>
    <w:p w14:paraId="21636ECB" w14:textId="77777777" w:rsidR="002467D7" w:rsidRPr="002467D7" w:rsidRDefault="002467D7" w:rsidP="002467D7">
      <w:pPr>
        <w:autoSpaceDE w:val="0"/>
        <w:autoSpaceDN w:val="0"/>
        <w:adjustRightInd w:val="0"/>
        <w:spacing w:after="0" w:line="240" w:lineRule="auto"/>
        <w:jc w:val="both"/>
        <w:rPr>
          <w:rFonts w:ascii="Verdana" w:eastAsia="MS Mincho" w:hAnsi="Verdana" w:cs="Tahoma"/>
          <w:b/>
          <w:spacing w:val="10"/>
          <w:sz w:val="19"/>
          <w:szCs w:val="19"/>
          <w:lang w:val="en-US" w:eastAsia="en-GB"/>
        </w:rPr>
      </w:pPr>
    </w:p>
    <w:p w14:paraId="14FC76B7" w14:textId="404991CE" w:rsidR="008126AB" w:rsidRDefault="002467D7">
      <w:pPr>
        <w:spacing w:after="0" w:line="240" w:lineRule="auto"/>
        <w:rPr>
          <w:rFonts w:ascii="Verdana" w:eastAsia="MS Mincho" w:hAnsi="Verdana" w:cs="Tahoma"/>
          <w:b/>
          <w:spacing w:val="10"/>
          <w:sz w:val="19"/>
          <w:szCs w:val="19"/>
          <w:lang w:val="en-US" w:eastAsia="en-GB"/>
        </w:rPr>
      </w:pPr>
      <w:bookmarkStart w:id="22" w:name="_DV_M165"/>
      <w:bookmarkEnd w:id="22"/>
      <w:r w:rsidRPr="002467D7">
        <w:rPr>
          <w:rFonts w:ascii="Verdana" w:eastAsia="MS Mincho" w:hAnsi="Verdana" w:cs="Tahoma"/>
          <w:b/>
          <w:spacing w:val="10"/>
          <w:sz w:val="19"/>
          <w:szCs w:val="19"/>
          <w:lang w:val="en-US" w:eastAsia="en-GB"/>
        </w:rPr>
        <w:t>NOTE: Please attach a power of attorney/authorisation if the person/entity voting is not registered on the Securities Account as a direct registered owner or authorised nominee. The voting form shall be signed by an authorised signatory. A certified copy of a registration certificate or a corresponding authorisation document for the legal entity shall be appended to the voting form for any legal entity voting. The registration certificate, where applicable, may not be older than one year.</w:t>
      </w:r>
      <w:r w:rsidR="008126AB">
        <w:rPr>
          <w:rFonts w:ascii="Verdana" w:eastAsia="MS Mincho" w:hAnsi="Verdana" w:cs="Tahoma"/>
          <w:b/>
          <w:spacing w:val="10"/>
          <w:sz w:val="19"/>
          <w:szCs w:val="19"/>
          <w:lang w:val="en-US" w:eastAsia="en-GB"/>
        </w:rPr>
        <w:br w:type="page"/>
      </w:r>
    </w:p>
    <w:p w14:paraId="2A2F198C" w14:textId="77777777" w:rsidR="00E63AF5" w:rsidRDefault="00E63AF5" w:rsidP="00601B47">
      <w:pPr>
        <w:autoSpaceDE w:val="0"/>
        <w:autoSpaceDN w:val="0"/>
        <w:adjustRightInd w:val="0"/>
        <w:spacing w:after="0" w:line="240" w:lineRule="auto"/>
        <w:jc w:val="both"/>
        <w:rPr>
          <w:rFonts w:ascii="Verdana" w:eastAsia="MS Mincho" w:hAnsi="Verdana" w:cs="Tahoma"/>
          <w:b/>
          <w:spacing w:val="10"/>
          <w:sz w:val="19"/>
          <w:szCs w:val="19"/>
          <w:lang w:val="en-US" w:eastAsia="en-GB"/>
        </w:rPr>
      </w:pPr>
    </w:p>
    <w:p w14:paraId="3462F903" w14:textId="77777777" w:rsidR="00E63AF5" w:rsidRPr="00E63AF5" w:rsidRDefault="00E63AF5" w:rsidP="00E63AF5">
      <w:pPr>
        <w:autoSpaceDE w:val="0"/>
        <w:autoSpaceDN w:val="0"/>
        <w:adjustRightInd w:val="0"/>
        <w:spacing w:after="0" w:line="240" w:lineRule="auto"/>
        <w:jc w:val="right"/>
        <w:rPr>
          <w:rFonts w:ascii="Verdana" w:eastAsia="MS Mincho" w:hAnsi="Verdana" w:cs="Tahoma"/>
          <w:b/>
          <w:caps/>
          <w:spacing w:val="10"/>
          <w:lang w:val="en-US" w:eastAsia="en-GB"/>
        </w:rPr>
      </w:pPr>
      <w:r w:rsidRPr="00E63AF5">
        <w:rPr>
          <w:rFonts w:ascii="Verdana" w:eastAsia="MS Mincho" w:hAnsi="Verdana" w:cs="Tahoma"/>
          <w:b/>
          <w:caps/>
          <w:spacing w:val="10"/>
          <w:lang w:val="en-US" w:eastAsia="en-GB"/>
        </w:rPr>
        <w:t>Schedule 2</w:t>
      </w:r>
    </w:p>
    <w:p w14:paraId="53F7BA36" w14:textId="77777777" w:rsidR="00E63AF5" w:rsidRPr="00E63AF5" w:rsidRDefault="00E63AF5" w:rsidP="00E63AF5">
      <w:pPr>
        <w:tabs>
          <w:tab w:val="left" w:pos="315"/>
          <w:tab w:val="center" w:pos="4252"/>
        </w:tabs>
        <w:autoSpaceDE w:val="0"/>
        <w:autoSpaceDN w:val="0"/>
        <w:adjustRightInd w:val="0"/>
        <w:spacing w:after="0" w:line="240" w:lineRule="auto"/>
        <w:jc w:val="center"/>
        <w:rPr>
          <w:rFonts w:ascii="Verdana" w:eastAsia="MS Mincho" w:hAnsi="Verdana" w:cs="Tahoma"/>
          <w:b/>
          <w:spacing w:val="10"/>
          <w:lang w:val="en-US" w:eastAsia="en-GB"/>
        </w:rPr>
      </w:pPr>
    </w:p>
    <w:p w14:paraId="61AF8674" w14:textId="77777777" w:rsidR="00E63AF5" w:rsidRPr="00E63AF5" w:rsidRDefault="00E63AF5" w:rsidP="00E63AF5">
      <w:pPr>
        <w:tabs>
          <w:tab w:val="left" w:pos="315"/>
          <w:tab w:val="center" w:pos="4252"/>
        </w:tabs>
        <w:autoSpaceDE w:val="0"/>
        <w:autoSpaceDN w:val="0"/>
        <w:adjustRightInd w:val="0"/>
        <w:spacing w:after="0" w:line="240" w:lineRule="auto"/>
        <w:jc w:val="center"/>
        <w:rPr>
          <w:rFonts w:ascii="Verdana" w:eastAsia="MS Mincho" w:hAnsi="Verdana" w:cs="Tahoma"/>
          <w:b/>
          <w:spacing w:val="10"/>
          <w:lang w:val="en-US" w:eastAsia="en-GB"/>
        </w:rPr>
      </w:pPr>
      <w:r w:rsidRPr="00E63AF5">
        <w:rPr>
          <w:rFonts w:ascii="Verdana" w:eastAsia="MS Mincho" w:hAnsi="Verdana" w:cs="Tahoma"/>
          <w:b/>
          <w:spacing w:val="10"/>
          <w:lang w:val="en-US" w:eastAsia="en-GB"/>
        </w:rPr>
        <w:t>POWER OF ATTORNEY/AUTHORISATION/PROOF OF OWNERSHIP</w:t>
      </w:r>
      <w:r w:rsidRPr="00E63AF5">
        <w:rPr>
          <w:rFonts w:ascii="Verdana" w:eastAsia="MS Mincho" w:hAnsi="Verdana" w:cs="Tahoma"/>
          <w:b/>
          <w:spacing w:val="10"/>
          <w:vertAlign w:val="superscript"/>
          <w:lang w:val="en-US" w:eastAsia="en-GB"/>
        </w:rPr>
        <w:footnoteReference w:customMarkFollows="1" w:id="1"/>
        <w:t>1</w:t>
      </w:r>
    </w:p>
    <w:p w14:paraId="25C5EC01" w14:textId="77777777" w:rsidR="00E63AF5" w:rsidRPr="00E63AF5" w:rsidRDefault="00E63AF5" w:rsidP="00E63AF5">
      <w:pPr>
        <w:autoSpaceDE w:val="0"/>
        <w:autoSpaceDN w:val="0"/>
        <w:adjustRightInd w:val="0"/>
        <w:spacing w:after="0" w:line="240" w:lineRule="auto"/>
        <w:jc w:val="both"/>
        <w:rPr>
          <w:rFonts w:ascii="Verdana" w:eastAsia="Times New Roman" w:hAnsi="Verdana" w:cs="Verdana"/>
          <w:b/>
          <w:sz w:val="19"/>
          <w:szCs w:val="19"/>
          <w:lang w:val="en-GB" w:eastAsia="en-GB"/>
        </w:rPr>
      </w:pPr>
    </w:p>
    <w:p w14:paraId="34FBB05D" w14:textId="22FB39D6" w:rsidR="00E63AF5" w:rsidRPr="00CE5C19" w:rsidRDefault="00CE5C19" w:rsidP="00CE5C19">
      <w:pPr>
        <w:pStyle w:val="BodyText"/>
        <w:rPr>
          <w:b/>
          <w:szCs w:val="19"/>
          <w:lang w:val="en-GB"/>
        </w:rPr>
      </w:pPr>
      <w:r w:rsidRPr="00045ADD">
        <w:rPr>
          <w:b/>
          <w:szCs w:val="19"/>
          <w:lang w:val="en-GB"/>
        </w:rPr>
        <w:t xml:space="preserve">SEK ISIN: </w:t>
      </w:r>
      <w:r w:rsidRPr="00FA7472">
        <w:rPr>
          <w:b/>
          <w:szCs w:val="19"/>
          <w:lang w:val="en-GB"/>
        </w:rPr>
        <w:t>NO0011134413</w:t>
      </w:r>
      <w:r>
        <w:rPr>
          <w:b/>
          <w:szCs w:val="19"/>
          <w:lang w:val="en-GB"/>
        </w:rPr>
        <w:t xml:space="preserve"> (the "SEK Notes”) and NOK ISIN: </w:t>
      </w:r>
      <w:r w:rsidRPr="00FA7472">
        <w:rPr>
          <w:b/>
          <w:szCs w:val="19"/>
          <w:lang w:val="en-GB"/>
        </w:rPr>
        <w:t>NO0011134405</w:t>
      </w:r>
      <w:r>
        <w:rPr>
          <w:b/>
          <w:szCs w:val="19"/>
          <w:lang w:val="en-GB"/>
        </w:rPr>
        <w:t xml:space="preserve"> (the "NOK Notes") </w:t>
      </w:r>
      <w:r w:rsidRPr="0097178A">
        <w:rPr>
          <w:b/>
          <w:szCs w:val="19"/>
          <w:lang w:val="en-GB"/>
        </w:rPr>
        <w:t>–</w:t>
      </w:r>
      <w:r w:rsidRPr="0097178A">
        <w:rPr>
          <w:b/>
          <w:szCs w:val="19"/>
        </w:rPr>
        <w:t xml:space="preserve"> </w:t>
      </w:r>
      <w:r>
        <w:rPr>
          <w:b/>
          <w:szCs w:val="19"/>
        </w:rPr>
        <w:t>SEK</w:t>
      </w:r>
      <w:r w:rsidRPr="0097178A">
        <w:rPr>
          <w:b/>
          <w:szCs w:val="19"/>
        </w:rPr>
        <w:t xml:space="preserve"> </w:t>
      </w:r>
      <w:r>
        <w:rPr>
          <w:b/>
          <w:szCs w:val="19"/>
        </w:rPr>
        <w:t>2,550</w:t>
      </w:r>
      <w:r w:rsidRPr="0097178A">
        <w:rPr>
          <w:b/>
          <w:szCs w:val="19"/>
        </w:rPr>
        <w:t>,000,000</w:t>
      </w:r>
      <w:r>
        <w:rPr>
          <w:b/>
          <w:szCs w:val="19"/>
        </w:rPr>
        <w:t xml:space="preserve"> &amp; NOK 2,500,000,000</w:t>
      </w:r>
      <w:r w:rsidRPr="0097178A">
        <w:rPr>
          <w:b/>
          <w:szCs w:val="19"/>
        </w:rPr>
        <w:t xml:space="preserve"> Senior Secured</w:t>
      </w:r>
      <w:r>
        <w:rPr>
          <w:b/>
          <w:szCs w:val="19"/>
        </w:rPr>
        <w:t xml:space="preserve"> Floating Rate Note</w:t>
      </w:r>
      <w:r w:rsidRPr="0097178A">
        <w:rPr>
          <w:b/>
          <w:szCs w:val="19"/>
        </w:rPr>
        <w:t>s 20</w:t>
      </w:r>
      <w:r>
        <w:rPr>
          <w:b/>
          <w:szCs w:val="19"/>
        </w:rPr>
        <w:t>21</w:t>
      </w:r>
      <w:r w:rsidRPr="0097178A">
        <w:rPr>
          <w:b/>
          <w:szCs w:val="19"/>
        </w:rPr>
        <w:t>/202</w:t>
      </w:r>
      <w:r>
        <w:rPr>
          <w:b/>
          <w:szCs w:val="19"/>
        </w:rPr>
        <w:t>6, issued by Cidron Romanov Limited (the “Issuer”) on 22 October 2021</w:t>
      </w:r>
      <w:r w:rsidR="00E63AF5" w:rsidRPr="00E63AF5">
        <w:rPr>
          <w:rFonts w:eastAsia="Times New Roman" w:cs="Verdana"/>
          <w:b/>
          <w:szCs w:val="19"/>
          <w:lang w:val="en-GB" w:eastAsia="en-GB"/>
        </w:rPr>
        <w:t>.</w:t>
      </w:r>
    </w:p>
    <w:p w14:paraId="36A9BCFF" w14:textId="77777777" w:rsidR="00E63AF5" w:rsidRPr="00E63AF5" w:rsidRDefault="00E63AF5" w:rsidP="00E63AF5">
      <w:pPr>
        <w:autoSpaceDE w:val="0"/>
        <w:autoSpaceDN w:val="0"/>
        <w:adjustRightInd w:val="0"/>
        <w:spacing w:before="360" w:after="0" w:line="240" w:lineRule="auto"/>
        <w:jc w:val="both"/>
        <w:rPr>
          <w:rFonts w:ascii="Verdana" w:eastAsia="MS Mincho" w:hAnsi="Verdana" w:cs="Tahoma"/>
          <w:spacing w:val="10"/>
          <w:sz w:val="19"/>
          <w:szCs w:val="19"/>
          <w:lang w:val="en-US" w:eastAsia="en-GB"/>
        </w:rPr>
      </w:pPr>
      <w:r w:rsidRPr="00E63AF5">
        <w:rPr>
          <w:rFonts w:ascii="Verdana" w:eastAsia="MS Mincho" w:hAnsi="Verdana" w:cs="Tahoma"/>
          <w:spacing w:val="10"/>
          <w:sz w:val="19"/>
          <w:szCs w:val="19"/>
          <w:lang w:val="en-US" w:eastAsia="en-GB"/>
        </w:rPr>
        <w:t>Authorised Person</w:t>
      </w:r>
      <w:r w:rsidRPr="00E63AF5">
        <w:rPr>
          <w:rFonts w:ascii="Verdana" w:eastAsia="MS Mincho" w:hAnsi="Verdana" w:cs="Tahoma"/>
          <w:spacing w:val="10"/>
          <w:sz w:val="19"/>
          <w:szCs w:val="19"/>
          <w:vertAlign w:val="superscript"/>
          <w:lang w:val="en-US" w:eastAsia="en-GB"/>
        </w:rPr>
        <w:footnoteReference w:customMarkFollows="1" w:id="2"/>
        <w:t>2</w:t>
      </w:r>
      <w:bookmarkStart w:id="24" w:name="_DV_M169"/>
      <w:bookmarkEnd w:id="24"/>
      <w:r w:rsidRPr="00E63AF5">
        <w:rPr>
          <w:rFonts w:ascii="Verdana" w:eastAsia="MS Mincho" w:hAnsi="Verdana" w:cs="Tahoma"/>
          <w:spacing w:val="10"/>
          <w:sz w:val="19"/>
          <w:szCs w:val="19"/>
          <w:lang w:val="en-US" w:eastAsia="en-GB"/>
        </w:rPr>
        <w:t>:</w:t>
      </w:r>
      <w:r w:rsidRPr="00E63AF5">
        <w:rPr>
          <w:rFonts w:ascii="Verdana" w:eastAsia="MS Mincho" w:hAnsi="Verdana" w:cs="Tahoma"/>
          <w:spacing w:val="10"/>
          <w:sz w:val="19"/>
          <w:szCs w:val="19"/>
          <w:lang w:val="en-US" w:eastAsia="en-GB"/>
        </w:rPr>
        <w:tab/>
        <w:t>___________________________________</w:t>
      </w:r>
    </w:p>
    <w:p w14:paraId="28C45AFB" w14:textId="77777777" w:rsidR="00E63AF5" w:rsidRPr="00E63AF5" w:rsidRDefault="00E63AF5" w:rsidP="00E63AF5">
      <w:pPr>
        <w:autoSpaceDE w:val="0"/>
        <w:autoSpaceDN w:val="0"/>
        <w:adjustRightInd w:val="0"/>
        <w:spacing w:before="240" w:after="0" w:line="240" w:lineRule="auto"/>
        <w:jc w:val="both"/>
        <w:rPr>
          <w:rFonts w:ascii="Verdana" w:eastAsia="MS Mincho" w:hAnsi="Verdana" w:cs="Tahoma"/>
          <w:spacing w:val="10"/>
          <w:sz w:val="19"/>
          <w:szCs w:val="19"/>
          <w:lang w:val="en-US" w:eastAsia="en-GB"/>
        </w:rPr>
      </w:pPr>
      <w:bookmarkStart w:id="25" w:name="_DV_M170"/>
      <w:bookmarkEnd w:id="25"/>
      <w:r w:rsidRPr="00E63AF5">
        <w:rPr>
          <w:rFonts w:ascii="Verdana" w:eastAsia="MS Mincho" w:hAnsi="Verdana" w:cs="Tahoma"/>
          <w:spacing w:val="10"/>
          <w:sz w:val="19"/>
          <w:szCs w:val="19"/>
          <w:lang w:val="en-US" w:eastAsia="en-GB"/>
        </w:rPr>
        <w:t>Nominal Amount</w:t>
      </w:r>
      <w:r w:rsidRPr="00E63AF5">
        <w:rPr>
          <w:rFonts w:ascii="Verdana" w:eastAsia="MS Mincho" w:hAnsi="Verdana" w:cs="Tahoma"/>
          <w:spacing w:val="10"/>
          <w:sz w:val="19"/>
          <w:szCs w:val="19"/>
          <w:vertAlign w:val="superscript"/>
          <w:lang w:val="en-US" w:eastAsia="en-GB"/>
        </w:rPr>
        <w:footnoteReference w:customMarkFollows="1" w:id="3"/>
        <w:t>3</w:t>
      </w:r>
      <w:bookmarkStart w:id="26" w:name="_DV_M171"/>
      <w:bookmarkEnd w:id="26"/>
      <w:r w:rsidRPr="00E63AF5">
        <w:rPr>
          <w:rFonts w:ascii="Verdana" w:eastAsia="MS Mincho" w:hAnsi="Verdana" w:cs="Tahoma"/>
          <w:spacing w:val="10"/>
          <w:sz w:val="19"/>
          <w:szCs w:val="19"/>
          <w:lang w:val="en-US" w:eastAsia="en-GB"/>
        </w:rPr>
        <w:t xml:space="preserve">: </w:t>
      </w:r>
      <w:r w:rsidRPr="00E63AF5">
        <w:rPr>
          <w:rFonts w:ascii="Verdana" w:eastAsia="MS Mincho" w:hAnsi="Verdana" w:cs="Tahoma"/>
          <w:spacing w:val="10"/>
          <w:sz w:val="19"/>
          <w:szCs w:val="19"/>
          <w:lang w:val="en-US" w:eastAsia="en-GB"/>
        </w:rPr>
        <w:tab/>
        <w:t>___________________________________</w:t>
      </w:r>
    </w:p>
    <w:p w14:paraId="0FE30895" w14:textId="77777777" w:rsidR="00E63AF5" w:rsidRPr="00E63AF5" w:rsidRDefault="00E63AF5" w:rsidP="00E63AF5">
      <w:pPr>
        <w:autoSpaceDE w:val="0"/>
        <w:autoSpaceDN w:val="0"/>
        <w:adjustRightInd w:val="0"/>
        <w:spacing w:before="240" w:after="0" w:line="240" w:lineRule="auto"/>
        <w:jc w:val="both"/>
        <w:rPr>
          <w:rFonts w:ascii="Verdana" w:eastAsia="MS Mincho" w:hAnsi="Verdana" w:cs="Tahoma"/>
          <w:spacing w:val="10"/>
          <w:sz w:val="19"/>
          <w:szCs w:val="19"/>
          <w:lang w:val="en-US" w:eastAsia="en-GB"/>
        </w:rPr>
      </w:pPr>
      <w:bookmarkStart w:id="27" w:name="_DV_M172"/>
      <w:bookmarkEnd w:id="27"/>
      <w:r w:rsidRPr="00E63AF5">
        <w:rPr>
          <w:rFonts w:ascii="Verdana" w:eastAsia="MS Mincho" w:hAnsi="Verdana" w:cs="Tahoma"/>
          <w:spacing w:val="10"/>
          <w:sz w:val="19"/>
          <w:szCs w:val="19"/>
          <w:lang w:val="en-US" w:eastAsia="en-GB"/>
        </w:rPr>
        <w:t>Grantor of authority</w:t>
      </w:r>
      <w:r w:rsidRPr="00E63AF5">
        <w:rPr>
          <w:rFonts w:ascii="Verdana" w:eastAsia="MS Mincho" w:hAnsi="Verdana" w:cs="Tahoma"/>
          <w:spacing w:val="10"/>
          <w:sz w:val="19"/>
          <w:szCs w:val="19"/>
          <w:vertAlign w:val="superscript"/>
          <w:lang w:val="en-US" w:eastAsia="en-GB"/>
        </w:rPr>
        <w:footnoteReference w:customMarkFollows="1" w:id="4"/>
        <w:t>4</w:t>
      </w:r>
      <w:bookmarkStart w:id="28" w:name="_DV_M173"/>
      <w:bookmarkEnd w:id="28"/>
      <w:r w:rsidRPr="00E63AF5">
        <w:rPr>
          <w:rFonts w:ascii="Verdana" w:eastAsia="MS Mincho" w:hAnsi="Verdana" w:cs="Tahoma"/>
          <w:spacing w:val="10"/>
          <w:sz w:val="19"/>
          <w:szCs w:val="19"/>
          <w:lang w:val="en-US" w:eastAsia="en-GB"/>
        </w:rPr>
        <w:t>:</w:t>
      </w:r>
      <w:r w:rsidRPr="00E63AF5">
        <w:rPr>
          <w:rFonts w:ascii="Verdana" w:eastAsia="MS Mincho" w:hAnsi="Verdana" w:cs="Tahoma"/>
          <w:spacing w:val="10"/>
          <w:sz w:val="19"/>
          <w:szCs w:val="19"/>
          <w:lang w:val="en-US" w:eastAsia="en-GB"/>
        </w:rPr>
        <w:tab/>
        <w:t>___________________________________</w:t>
      </w:r>
    </w:p>
    <w:p w14:paraId="13CCF4DA"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38DA15EE"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29" w:name="_DV_M174"/>
      <w:bookmarkEnd w:id="29"/>
      <w:r w:rsidRPr="00E63AF5">
        <w:rPr>
          <w:rFonts w:ascii="Verdana" w:eastAsia="MS Mincho" w:hAnsi="Verdana" w:cs="Tahoma"/>
          <w:spacing w:val="10"/>
          <w:sz w:val="19"/>
          <w:szCs w:val="19"/>
          <w:lang w:val="en-US" w:eastAsia="en-GB"/>
        </w:rPr>
        <w:t>We hereby confirm that the Authorised Person specified above has the right to vote for the Nominal Amount set out above.</w:t>
      </w:r>
    </w:p>
    <w:p w14:paraId="218810EC"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7BFDEFD1"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30" w:name="_DV_M175"/>
      <w:bookmarkEnd w:id="30"/>
      <w:r w:rsidRPr="00E63AF5">
        <w:rPr>
          <w:rFonts w:ascii="Verdana" w:eastAsia="MS Mincho" w:hAnsi="Verdana" w:cs="Tahoma"/>
          <w:spacing w:val="10"/>
          <w:sz w:val="19"/>
          <w:szCs w:val="19"/>
          <w:lang w:val="en-US" w:eastAsia="en-GB"/>
        </w:rPr>
        <w:t>We represent an aggregate Nominal Amount of</w:t>
      </w:r>
      <w:r w:rsidRPr="00E63AF5">
        <w:rPr>
          <w:rFonts w:ascii="Verdana" w:eastAsia="MS Mincho" w:hAnsi="Verdana" w:cs="Tahoma"/>
          <w:spacing w:val="10"/>
          <w:sz w:val="19"/>
          <w:szCs w:val="19"/>
          <w:vertAlign w:val="superscript"/>
          <w:lang w:val="en-US" w:eastAsia="en-GB"/>
        </w:rPr>
        <w:footnoteReference w:customMarkFollows="1" w:id="5"/>
        <w:t>5</w:t>
      </w:r>
      <w:bookmarkStart w:id="31" w:name="_DV_M176"/>
      <w:bookmarkEnd w:id="31"/>
      <w:r w:rsidRPr="00E63AF5">
        <w:rPr>
          <w:rFonts w:ascii="Verdana" w:eastAsia="MS Mincho" w:hAnsi="Verdana" w:cs="Tahoma"/>
          <w:spacing w:val="10"/>
          <w:sz w:val="19"/>
          <w:szCs w:val="19"/>
          <w:lang w:val="en-US" w:eastAsia="en-GB"/>
        </w:rPr>
        <w:t>: ________________________</w:t>
      </w:r>
    </w:p>
    <w:p w14:paraId="57E62D12"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345BE707"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32" w:name="_DV_M177"/>
      <w:bookmarkEnd w:id="32"/>
      <w:r w:rsidRPr="00E63AF5">
        <w:rPr>
          <w:rFonts w:ascii="Verdana" w:eastAsia="MS Mincho" w:hAnsi="Verdana" w:cs="Tahoma"/>
          <w:spacing w:val="10"/>
          <w:sz w:val="19"/>
          <w:szCs w:val="19"/>
          <w:lang w:val="en-US" w:eastAsia="en-GB"/>
        </w:rPr>
        <w:t xml:space="preserve">We are (put a cross in the appropriate box): </w:t>
      </w:r>
    </w:p>
    <w:p w14:paraId="44BAC911"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r w:rsidRPr="00E63AF5">
        <w:rPr>
          <w:rFonts w:ascii="ITC Quay Sans Medium" w:eastAsia="Times New Roman" w:hAnsi="ITC Quay Sans Medium"/>
          <w:noProof/>
          <w:color w:val="00627B"/>
          <w:sz w:val="24"/>
          <w:szCs w:val="24"/>
          <w:lang w:val="en-GB" w:eastAsia="en-GB"/>
        </w:rPr>
        <mc:AlternateContent>
          <mc:Choice Requires="wps">
            <w:drawing>
              <wp:anchor distT="0" distB="0" distL="114300" distR="114300" simplePos="0" relativeHeight="251665408" behindDoc="0" locked="0" layoutInCell="1" allowOverlap="1" wp14:anchorId="3CEDF844" wp14:editId="105A1E6D">
                <wp:simplePos x="0" y="0"/>
                <wp:positionH relativeFrom="column">
                  <wp:posOffset>3810</wp:posOffset>
                </wp:positionH>
                <wp:positionV relativeFrom="paragraph">
                  <wp:posOffset>149225</wp:posOffset>
                </wp:positionV>
                <wp:extent cx="361950" cy="266700"/>
                <wp:effectExtent l="0" t="0" r="19050" b="1905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7B54B" id="Rectangle 9" o:spid="_x0000_s1026" style="position:absolute;margin-left:.3pt;margin-top:11.75pt;width:28.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r8IQ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"/>
            </w:pict>
          </mc:Fallback>
        </mc:AlternateContent>
      </w:r>
    </w:p>
    <w:p w14:paraId="4CC05CA1" w14:textId="77777777" w:rsidR="00E63AF5" w:rsidRPr="00E63AF5" w:rsidRDefault="00E63AF5" w:rsidP="00E63AF5">
      <w:pPr>
        <w:autoSpaceDE w:val="0"/>
        <w:autoSpaceDN w:val="0"/>
        <w:adjustRightInd w:val="0"/>
        <w:spacing w:after="0" w:line="240" w:lineRule="auto"/>
        <w:ind w:firstLine="851"/>
        <w:jc w:val="both"/>
        <w:rPr>
          <w:rFonts w:ascii="Verdana" w:eastAsia="MS Mincho" w:hAnsi="Verdana" w:cs="Tahoma"/>
          <w:spacing w:val="10"/>
          <w:sz w:val="19"/>
          <w:szCs w:val="19"/>
          <w:lang w:val="en-US" w:eastAsia="en-GB"/>
        </w:rPr>
      </w:pPr>
      <w:bookmarkStart w:id="33" w:name="_DV_M178"/>
      <w:bookmarkEnd w:id="33"/>
      <w:r w:rsidRPr="00E63AF5">
        <w:rPr>
          <w:rFonts w:ascii="Verdana" w:eastAsia="MS Mincho" w:hAnsi="Verdana" w:cs="Tahoma"/>
          <w:spacing w:val="10"/>
          <w:sz w:val="19"/>
          <w:szCs w:val="19"/>
          <w:lang w:val="en-US" w:eastAsia="en-GB"/>
        </w:rPr>
        <w:t>Registered as authorised nominee on a Securities Account</w:t>
      </w:r>
    </w:p>
    <w:p w14:paraId="0AAE62F6" w14:textId="77777777" w:rsidR="00E63AF5" w:rsidRPr="00E63AF5" w:rsidRDefault="00E63AF5" w:rsidP="00E63AF5">
      <w:pPr>
        <w:autoSpaceDE w:val="0"/>
        <w:autoSpaceDN w:val="0"/>
        <w:adjustRightInd w:val="0"/>
        <w:spacing w:after="0" w:line="240" w:lineRule="auto"/>
        <w:ind w:firstLine="851"/>
        <w:jc w:val="both"/>
        <w:rPr>
          <w:rFonts w:ascii="Verdana" w:eastAsia="MS Mincho" w:hAnsi="Verdana" w:cs="Tahoma"/>
          <w:spacing w:val="10"/>
          <w:sz w:val="19"/>
          <w:szCs w:val="19"/>
          <w:lang w:val="en-US" w:eastAsia="en-GB"/>
        </w:rPr>
      </w:pPr>
      <w:r w:rsidRPr="00E63AF5">
        <w:rPr>
          <w:rFonts w:ascii="ITC Quay Sans Medium" w:eastAsia="Times New Roman" w:hAnsi="ITC Quay Sans Medium"/>
          <w:noProof/>
          <w:color w:val="00627B"/>
          <w:sz w:val="24"/>
          <w:szCs w:val="24"/>
          <w:lang w:val="en-GB" w:eastAsia="en-GB"/>
        </w:rPr>
        <mc:AlternateContent>
          <mc:Choice Requires="wps">
            <w:drawing>
              <wp:anchor distT="0" distB="0" distL="114300" distR="114300" simplePos="0" relativeHeight="251666432" behindDoc="0" locked="0" layoutInCell="1" allowOverlap="1" wp14:anchorId="6C4DE747" wp14:editId="03AE8B07">
                <wp:simplePos x="0" y="0"/>
                <wp:positionH relativeFrom="column">
                  <wp:posOffset>3810</wp:posOffset>
                </wp:positionH>
                <wp:positionV relativeFrom="paragraph">
                  <wp:posOffset>126365</wp:posOffset>
                </wp:positionV>
                <wp:extent cx="361950" cy="2667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169C9" id="Rectangle 10" o:spid="_x0000_s1026" style="position:absolute;margin-left:.3pt;margin-top:9.95pt;width:28.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"/>
            </w:pict>
          </mc:Fallback>
        </mc:AlternateContent>
      </w:r>
    </w:p>
    <w:p w14:paraId="5F171C01" w14:textId="77777777" w:rsidR="00E63AF5" w:rsidRPr="00E63AF5" w:rsidRDefault="00E63AF5" w:rsidP="00E63AF5">
      <w:pPr>
        <w:autoSpaceDE w:val="0"/>
        <w:autoSpaceDN w:val="0"/>
        <w:adjustRightInd w:val="0"/>
        <w:spacing w:after="0" w:line="240" w:lineRule="auto"/>
        <w:ind w:firstLine="851"/>
        <w:jc w:val="both"/>
        <w:rPr>
          <w:rFonts w:ascii="Verdana" w:eastAsia="MS Mincho" w:hAnsi="Verdana" w:cs="Tahoma"/>
          <w:spacing w:val="10"/>
          <w:sz w:val="19"/>
          <w:szCs w:val="19"/>
          <w:lang w:val="en-US" w:eastAsia="en-GB"/>
        </w:rPr>
      </w:pPr>
      <w:bookmarkStart w:id="34" w:name="_DV_M179"/>
      <w:bookmarkEnd w:id="34"/>
      <w:r w:rsidRPr="00E63AF5">
        <w:rPr>
          <w:rFonts w:ascii="Verdana" w:eastAsia="MS Mincho" w:hAnsi="Verdana" w:cs="Tahoma"/>
          <w:spacing w:val="10"/>
          <w:sz w:val="19"/>
          <w:szCs w:val="19"/>
          <w:lang w:val="en-US" w:eastAsia="en-GB"/>
        </w:rPr>
        <w:t>Registered as direct registered owner on a Securities Account</w:t>
      </w:r>
    </w:p>
    <w:p w14:paraId="149A4BC0" w14:textId="77777777" w:rsidR="00E63AF5" w:rsidRPr="00E63AF5" w:rsidRDefault="00E63AF5" w:rsidP="00E63AF5">
      <w:pPr>
        <w:autoSpaceDE w:val="0"/>
        <w:autoSpaceDN w:val="0"/>
        <w:adjustRightInd w:val="0"/>
        <w:spacing w:after="0" w:line="240" w:lineRule="auto"/>
        <w:ind w:firstLine="851"/>
        <w:jc w:val="both"/>
        <w:rPr>
          <w:rFonts w:ascii="Verdana" w:eastAsia="MS Mincho" w:hAnsi="Verdana" w:cs="Tahoma"/>
          <w:spacing w:val="10"/>
          <w:sz w:val="19"/>
          <w:szCs w:val="19"/>
          <w:lang w:val="en-US" w:eastAsia="en-GB"/>
        </w:rPr>
      </w:pPr>
      <w:r w:rsidRPr="00E63AF5">
        <w:rPr>
          <w:rFonts w:ascii="ITC Quay Sans Medium" w:eastAsia="Times New Roman" w:hAnsi="ITC Quay Sans Medium"/>
          <w:noProof/>
          <w:color w:val="00627B"/>
          <w:sz w:val="24"/>
          <w:szCs w:val="24"/>
          <w:lang w:val="en-GB" w:eastAsia="en-GB"/>
        </w:rPr>
        <mc:AlternateContent>
          <mc:Choice Requires="wps">
            <w:drawing>
              <wp:anchor distT="0" distB="0" distL="114300" distR="114300" simplePos="0" relativeHeight="251667456" behindDoc="0" locked="0" layoutInCell="1" allowOverlap="1" wp14:anchorId="5A184550" wp14:editId="7027E99F">
                <wp:simplePos x="0" y="0"/>
                <wp:positionH relativeFrom="column">
                  <wp:posOffset>3810</wp:posOffset>
                </wp:positionH>
                <wp:positionV relativeFrom="paragraph">
                  <wp:posOffset>122555</wp:posOffset>
                </wp:positionV>
                <wp:extent cx="361950" cy="266700"/>
                <wp:effectExtent l="0" t="0" r="19050"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1C2B7" id="Rectangle 11" o:spid="_x0000_s1026" style="position:absolute;margin-left:.3pt;margin-top:9.65pt;width:28.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"/>
            </w:pict>
          </mc:Fallback>
        </mc:AlternateContent>
      </w:r>
    </w:p>
    <w:p w14:paraId="7E58C21D" w14:textId="6E311EE1" w:rsidR="00E63AF5" w:rsidRPr="00E63AF5" w:rsidRDefault="00E63AF5" w:rsidP="00E63AF5">
      <w:pPr>
        <w:autoSpaceDE w:val="0"/>
        <w:autoSpaceDN w:val="0"/>
        <w:adjustRightInd w:val="0"/>
        <w:spacing w:after="0" w:line="240" w:lineRule="auto"/>
        <w:ind w:left="851"/>
        <w:jc w:val="both"/>
        <w:rPr>
          <w:rFonts w:ascii="Verdana" w:eastAsia="MS Mincho" w:hAnsi="Verdana" w:cs="Tahoma"/>
          <w:spacing w:val="10"/>
          <w:sz w:val="19"/>
          <w:szCs w:val="19"/>
          <w:lang w:val="en-US" w:eastAsia="en-GB"/>
        </w:rPr>
      </w:pPr>
      <w:bookmarkStart w:id="35" w:name="_DV_M180"/>
      <w:bookmarkEnd w:id="35"/>
      <w:r w:rsidRPr="00E63AF5">
        <w:rPr>
          <w:rFonts w:ascii="Verdana" w:eastAsia="MS Mincho" w:hAnsi="Verdana" w:cs="Tahoma"/>
          <w:spacing w:val="10"/>
          <w:sz w:val="19"/>
          <w:szCs w:val="19"/>
          <w:lang w:val="en-US" w:eastAsia="en-GB"/>
        </w:rPr>
        <w:t xml:space="preserve">Other intermediary and hold the </w:t>
      </w:r>
      <w:r w:rsidR="00652136">
        <w:rPr>
          <w:rFonts w:ascii="Verdana" w:eastAsia="MS Mincho" w:hAnsi="Verdana" w:cs="Tahoma"/>
          <w:spacing w:val="10"/>
          <w:sz w:val="19"/>
          <w:szCs w:val="19"/>
          <w:lang w:val="en-US" w:eastAsia="en-GB"/>
        </w:rPr>
        <w:t>Note</w:t>
      </w:r>
      <w:r w:rsidR="00D62003">
        <w:rPr>
          <w:rFonts w:ascii="Verdana" w:eastAsia="MS Mincho" w:hAnsi="Verdana" w:cs="Tahoma"/>
          <w:spacing w:val="10"/>
          <w:sz w:val="19"/>
          <w:szCs w:val="19"/>
          <w:lang w:val="en-US" w:eastAsia="en-GB"/>
        </w:rPr>
        <w:t>s</w:t>
      </w:r>
      <w:r w:rsidRPr="00E63AF5">
        <w:rPr>
          <w:rFonts w:ascii="Verdana" w:eastAsia="MS Mincho" w:hAnsi="Verdana" w:cs="Tahoma"/>
          <w:spacing w:val="10"/>
          <w:sz w:val="19"/>
          <w:szCs w:val="19"/>
          <w:lang w:val="en-US" w:eastAsia="en-GB"/>
        </w:rPr>
        <w:t xml:space="preserve"> </w:t>
      </w:r>
    </w:p>
    <w:p w14:paraId="2E1BC9AC" w14:textId="77777777" w:rsidR="00E63AF5" w:rsidRPr="00E63AF5" w:rsidRDefault="00E63AF5" w:rsidP="00E63AF5">
      <w:pPr>
        <w:autoSpaceDE w:val="0"/>
        <w:autoSpaceDN w:val="0"/>
        <w:adjustRightInd w:val="0"/>
        <w:spacing w:after="0" w:line="240" w:lineRule="auto"/>
        <w:ind w:left="851"/>
        <w:jc w:val="both"/>
        <w:rPr>
          <w:rFonts w:ascii="Verdana" w:eastAsia="MS Mincho" w:hAnsi="Verdana" w:cs="Tahoma"/>
          <w:spacing w:val="10"/>
          <w:sz w:val="19"/>
          <w:szCs w:val="19"/>
          <w:lang w:val="en-US" w:eastAsia="en-GB"/>
        </w:rPr>
      </w:pPr>
      <w:bookmarkStart w:id="36" w:name="_DV_M181"/>
      <w:bookmarkEnd w:id="36"/>
      <w:r w:rsidRPr="00E63AF5">
        <w:rPr>
          <w:rFonts w:ascii="Verdana" w:eastAsia="MS Mincho" w:hAnsi="Verdana" w:cs="Tahoma"/>
          <w:spacing w:val="10"/>
          <w:sz w:val="19"/>
          <w:szCs w:val="19"/>
          <w:lang w:val="en-US" w:eastAsia="en-GB"/>
        </w:rPr>
        <w:t>through</w:t>
      </w:r>
      <w:r w:rsidRPr="00E63AF5">
        <w:rPr>
          <w:rFonts w:ascii="Verdana" w:eastAsia="MS Mincho" w:hAnsi="Verdana" w:cs="Tahoma"/>
          <w:spacing w:val="10"/>
          <w:sz w:val="19"/>
          <w:szCs w:val="19"/>
          <w:vertAlign w:val="superscript"/>
          <w:lang w:val="en-US" w:eastAsia="en-GB"/>
        </w:rPr>
        <w:footnoteReference w:customMarkFollows="1" w:id="6"/>
        <w:t>6</w:t>
      </w:r>
      <w:bookmarkStart w:id="37" w:name="_DV_M182"/>
      <w:bookmarkEnd w:id="37"/>
      <w:r w:rsidRPr="00E63AF5">
        <w:rPr>
          <w:rFonts w:ascii="Verdana" w:eastAsia="MS Mincho" w:hAnsi="Verdana" w:cs="Tahoma"/>
          <w:spacing w:val="10"/>
          <w:sz w:val="19"/>
          <w:szCs w:val="19"/>
          <w:lang w:val="en-US" w:eastAsia="en-GB"/>
        </w:rPr>
        <w:t>_________________________________</w:t>
      </w:r>
    </w:p>
    <w:p w14:paraId="7B149E21" w14:textId="77777777" w:rsidR="00E63AF5" w:rsidRPr="00E63AF5" w:rsidRDefault="00E63AF5" w:rsidP="00E63AF5">
      <w:pPr>
        <w:autoSpaceDE w:val="0"/>
        <w:autoSpaceDN w:val="0"/>
        <w:adjustRightInd w:val="0"/>
        <w:spacing w:after="0" w:line="240" w:lineRule="auto"/>
        <w:ind w:firstLine="851"/>
        <w:jc w:val="both"/>
        <w:rPr>
          <w:rFonts w:ascii="Verdana" w:eastAsia="MS Mincho" w:hAnsi="Verdana" w:cs="Tahoma"/>
          <w:spacing w:val="10"/>
          <w:sz w:val="19"/>
          <w:szCs w:val="19"/>
          <w:lang w:val="en-US" w:eastAsia="en-GB"/>
        </w:rPr>
      </w:pPr>
    </w:p>
    <w:p w14:paraId="61033F3D"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38" w:name="_DV_M183"/>
      <w:bookmarkEnd w:id="38"/>
      <w:r w:rsidRPr="00E63AF5">
        <w:rPr>
          <w:rFonts w:ascii="Verdana" w:eastAsia="MS Mincho" w:hAnsi="Verdana" w:cs="Tahoma"/>
          <w:spacing w:val="10"/>
          <w:sz w:val="19"/>
          <w:szCs w:val="19"/>
          <w:lang w:val="en-US" w:eastAsia="en-GB"/>
        </w:rPr>
        <w:t xml:space="preserve">Date: </w:t>
      </w:r>
    </w:p>
    <w:p w14:paraId="549DECB0"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498DFA7F"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39" w:name="_DV_M184"/>
      <w:bookmarkEnd w:id="39"/>
      <w:r w:rsidRPr="00E63AF5">
        <w:rPr>
          <w:rFonts w:ascii="Verdana" w:eastAsia="MS Mincho" w:hAnsi="Verdana" w:cs="Tahoma"/>
          <w:spacing w:val="10"/>
          <w:sz w:val="19"/>
          <w:szCs w:val="19"/>
          <w:lang w:val="en-US" w:eastAsia="en-GB"/>
        </w:rPr>
        <w:t>Signature</w:t>
      </w:r>
    </w:p>
    <w:p w14:paraId="66CFBCD1" w14:textId="77777777" w:rsid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4A8B803B" w14:textId="77777777" w:rsidR="00E32547" w:rsidRPr="00E63AF5" w:rsidRDefault="00E32547"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p>
    <w:p w14:paraId="64C33D42" w14:textId="77777777" w:rsidR="00E63AF5" w:rsidRPr="00E63AF5" w:rsidRDefault="00E63AF5" w:rsidP="00E63AF5">
      <w:pPr>
        <w:autoSpaceDE w:val="0"/>
        <w:autoSpaceDN w:val="0"/>
        <w:adjustRightInd w:val="0"/>
        <w:spacing w:after="0" w:line="240" w:lineRule="auto"/>
        <w:jc w:val="both"/>
        <w:rPr>
          <w:rFonts w:ascii="Verdana" w:eastAsia="MS Mincho" w:hAnsi="Verdana" w:cs="Tahoma"/>
          <w:spacing w:val="10"/>
          <w:sz w:val="19"/>
          <w:szCs w:val="19"/>
          <w:lang w:val="en-US" w:eastAsia="en-GB"/>
        </w:rPr>
      </w:pPr>
      <w:bookmarkStart w:id="40" w:name="_DV_M185"/>
      <w:bookmarkEnd w:id="40"/>
      <w:r w:rsidRPr="00E63AF5">
        <w:rPr>
          <w:rFonts w:ascii="Verdana" w:eastAsia="MS Mincho" w:hAnsi="Verdana" w:cs="Tahoma"/>
          <w:spacing w:val="10"/>
          <w:sz w:val="19"/>
          <w:szCs w:val="19"/>
          <w:lang w:val="en-US" w:eastAsia="en-GB"/>
        </w:rPr>
        <w:t>_______________________________________________</w:t>
      </w:r>
    </w:p>
    <w:p w14:paraId="31120769" w14:textId="77777777" w:rsidR="00E63AF5" w:rsidRPr="00E63AF5" w:rsidRDefault="00E63AF5" w:rsidP="00E63AF5">
      <w:pPr>
        <w:autoSpaceDE w:val="0"/>
        <w:autoSpaceDN w:val="0"/>
        <w:adjustRightInd w:val="0"/>
        <w:spacing w:after="0" w:line="240" w:lineRule="auto"/>
        <w:jc w:val="both"/>
        <w:rPr>
          <w:rFonts w:ascii="Verdana" w:eastAsia="Times New Roman" w:hAnsi="Verdana" w:cs="Arial"/>
          <w:sz w:val="24"/>
          <w:szCs w:val="19"/>
          <w:lang w:val="en-GB" w:eastAsia="en-GB"/>
        </w:rPr>
      </w:pPr>
    </w:p>
    <w:p w14:paraId="1BB31958" w14:textId="75E3899F" w:rsidR="0019178B" w:rsidRDefault="0019178B">
      <w:pPr>
        <w:spacing w:after="0" w:line="240" w:lineRule="auto"/>
        <w:rPr>
          <w:rFonts w:ascii="Verdana" w:eastAsia="MS Mincho" w:hAnsi="Verdana"/>
          <w:b/>
          <w:sz w:val="19"/>
          <w:szCs w:val="19"/>
          <w:lang w:val="en-GB" w:eastAsia="en-GB"/>
        </w:rPr>
      </w:pPr>
      <w:bookmarkStart w:id="41" w:name="_DV_M193"/>
      <w:bookmarkStart w:id="42" w:name="_DV_M194"/>
      <w:bookmarkEnd w:id="41"/>
      <w:bookmarkEnd w:id="42"/>
    </w:p>
    <w:p w14:paraId="3523A2C8" w14:textId="33289C9D" w:rsidR="00B972DE" w:rsidRDefault="00B972DE">
      <w:pPr>
        <w:spacing w:after="0" w:line="240" w:lineRule="auto"/>
        <w:rPr>
          <w:rFonts w:ascii="Verdana" w:eastAsia="MS Mincho" w:hAnsi="Verdana"/>
          <w:b/>
          <w:sz w:val="19"/>
          <w:szCs w:val="19"/>
          <w:lang w:val="en-GB" w:eastAsia="en-GB"/>
        </w:rPr>
      </w:pPr>
    </w:p>
    <w:p w14:paraId="380CF13A" w14:textId="638F0EC4" w:rsidR="00B972DE" w:rsidRDefault="00B972DE">
      <w:pPr>
        <w:spacing w:after="0" w:line="240" w:lineRule="auto"/>
        <w:rPr>
          <w:rFonts w:ascii="Verdana" w:eastAsia="MS Mincho" w:hAnsi="Verdana"/>
          <w:b/>
          <w:sz w:val="19"/>
          <w:szCs w:val="19"/>
          <w:lang w:val="en-GB" w:eastAsia="en-GB"/>
        </w:rPr>
      </w:pPr>
    </w:p>
    <w:p w14:paraId="02366719" w14:textId="7C1DE127" w:rsidR="00B972DE" w:rsidRDefault="00B972DE">
      <w:pPr>
        <w:spacing w:after="0" w:line="240" w:lineRule="auto"/>
        <w:rPr>
          <w:rFonts w:ascii="Verdana" w:eastAsia="MS Mincho" w:hAnsi="Verdana"/>
          <w:b/>
          <w:sz w:val="19"/>
          <w:szCs w:val="19"/>
          <w:lang w:val="en-GB" w:eastAsia="en-GB"/>
        </w:rPr>
      </w:pPr>
    </w:p>
    <w:p w14:paraId="2153826B" w14:textId="1BBF06FC" w:rsidR="00B972DE" w:rsidRDefault="00B972DE">
      <w:pPr>
        <w:spacing w:after="0" w:line="240" w:lineRule="auto"/>
        <w:rPr>
          <w:rFonts w:ascii="Verdana" w:eastAsia="MS Mincho" w:hAnsi="Verdana"/>
          <w:b/>
          <w:sz w:val="19"/>
          <w:szCs w:val="19"/>
          <w:lang w:val="en-GB" w:eastAsia="en-GB"/>
        </w:rPr>
      </w:pPr>
    </w:p>
    <w:p w14:paraId="0A7BA94C" w14:textId="451A817B" w:rsidR="00B972DE" w:rsidRDefault="00B972DE">
      <w:pPr>
        <w:spacing w:after="0" w:line="240" w:lineRule="auto"/>
        <w:rPr>
          <w:rFonts w:ascii="Verdana" w:eastAsia="MS Mincho" w:hAnsi="Verdana"/>
          <w:b/>
          <w:sz w:val="19"/>
          <w:szCs w:val="19"/>
          <w:lang w:val="en-GB" w:eastAsia="en-GB"/>
        </w:rPr>
      </w:pPr>
    </w:p>
    <w:p w14:paraId="24E6205B" w14:textId="2B740047" w:rsidR="00B972DE" w:rsidRDefault="00B972DE">
      <w:pPr>
        <w:spacing w:after="0" w:line="240" w:lineRule="auto"/>
        <w:rPr>
          <w:rFonts w:ascii="Verdana" w:eastAsia="MS Mincho" w:hAnsi="Verdana"/>
          <w:b/>
          <w:sz w:val="19"/>
          <w:szCs w:val="19"/>
          <w:lang w:val="en-GB" w:eastAsia="en-GB"/>
        </w:rPr>
      </w:pPr>
    </w:p>
    <w:p w14:paraId="1C3B66A2" w14:textId="77777777" w:rsidR="00B972DE" w:rsidRDefault="00B972DE">
      <w:pPr>
        <w:spacing w:after="0" w:line="240" w:lineRule="auto"/>
        <w:rPr>
          <w:rFonts w:ascii="Verdana" w:eastAsia="MS Mincho" w:hAnsi="Verdana"/>
          <w:b/>
          <w:sz w:val="19"/>
          <w:szCs w:val="19"/>
          <w:lang w:val="en-GB" w:eastAsia="en-GB"/>
        </w:rPr>
      </w:pPr>
    </w:p>
    <w:p w14:paraId="4B09108C" w14:textId="493AC3E4" w:rsidR="00EB70A3" w:rsidRPr="00E32547" w:rsidRDefault="00EB70A3" w:rsidP="00CE5C19">
      <w:pPr>
        <w:spacing w:after="0" w:line="240" w:lineRule="auto"/>
        <w:rPr>
          <w:rFonts w:ascii="Verdana" w:eastAsia="MS Mincho" w:hAnsi="Verdana"/>
          <w:b/>
          <w:sz w:val="19"/>
          <w:szCs w:val="19"/>
          <w:lang w:val="en-GB" w:eastAsia="en-GB"/>
        </w:rPr>
      </w:pPr>
    </w:p>
    <w:sectPr w:rsidR="00EB70A3" w:rsidRPr="00E32547" w:rsidSect="000A7575">
      <w:headerReference w:type="even" r:id="rId10"/>
      <w:headerReference w:type="default" r:id="rId11"/>
      <w:footerReference w:type="even" r:id="rId12"/>
      <w:footerReference w:type="default" r:id="rId13"/>
      <w:headerReference w:type="first" r:id="rId14"/>
      <w:footerReference w:type="first" r:id="rId15"/>
      <w:pgSz w:w="11907" w:h="16839" w:code="9"/>
      <w:pgMar w:top="1418" w:right="1559" w:bottom="1531" w:left="1588"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23C1" w14:textId="77777777" w:rsidR="0031531C" w:rsidRDefault="0031531C" w:rsidP="001C59DD">
      <w:pPr>
        <w:spacing w:after="0" w:line="240" w:lineRule="auto"/>
      </w:pPr>
      <w:r>
        <w:separator/>
      </w:r>
    </w:p>
  </w:endnote>
  <w:endnote w:type="continuationSeparator" w:id="0">
    <w:p w14:paraId="74EF7BC2" w14:textId="77777777" w:rsidR="0031531C" w:rsidRDefault="0031531C" w:rsidP="001C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 Quay Sans Medium">
    <w:altName w:val="Microsoft Sans Serif"/>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A992" w14:textId="77777777" w:rsidR="00EC7BD1" w:rsidRPr="008B1381" w:rsidRDefault="0031060E" w:rsidP="008B1381">
    <w:pPr>
      <w:pStyle w:val="Footer"/>
    </w:pPr>
    <w:sdt>
      <w:sdtPr>
        <w:rPr>
          <w:sz w:val="16"/>
        </w:rPr>
        <w:alias w:val="DocRef"/>
        <w:tag w:val="{&quot;SkabelonDesign&quot;:{&quot;type&quot;:&quot;text&quot;,&quot;binding&quot;:&quot;Doc.Prop.DocRef&quot;}}"/>
        <w:id w:val="460617890"/>
        <w:placeholder>
          <w:docPart w:val="F97AF3A5003040E09DEFEF24CC859C9E"/>
        </w:placeholder>
      </w:sdtPr>
      <w:sdtEndPr/>
      <w:sdtContent>
        <w:r w:rsidR="00C126E3">
          <w:rPr>
            <w:sz w:val="16"/>
          </w:rPr>
          <w:t>W/10984053/v5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A817" w14:textId="77777777" w:rsidR="00AF63B7" w:rsidRDefault="00AF6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9" w:type="dxa"/>
      <w:tblLayout w:type="fixed"/>
      <w:tblCellMar>
        <w:left w:w="0" w:type="dxa"/>
        <w:bottom w:w="113" w:type="dxa"/>
        <w:right w:w="0" w:type="dxa"/>
      </w:tblCellMar>
      <w:tblLook w:val="04A0" w:firstRow="1" w:lastRow="0" w:firstColumn="1" w:lastColumn="0" w:noHBand="0" w:noVBand="1"/>
    </w:tblPr>
    <w:tblGrid>
      <w:gridCol w:w="4253"/>
      <w:gridCol w:w="4366"/>
    </w:tblGrid>
    <w:tr w:rsidR="00EC7BD1" w14:paraId="1F6CF1D3" w14:textId="77777777" w:rsidTr="007C6659">
      <w:tc>
        <w:tcPr>
          <w:tcW w:w="4253" w:type="dxa"/>
          <w:shd w:val="clear" w:color="auto" w:fill="auto"/>
          <w:vAlign w:val="bottom"/>
        </w:tcPr>
        <w:p w14:paraId="4B2A159D" w14:textId="77777777" w:rsidR="00EC7BD1" w:rsidRPr="00776E69" w:rsidRDefault="00EC7BD1" w:rsidP="007C6659">
          <w:pPr>
            <w:pStyle w:val="DocRef"/>
            <w:spacing w:after="60"/>
            <w:jc w:val="left"/>
          </w:pPr>
        </w:p>
      </w:tc>
      <w:tc>
        <w:tcPr>
          <w:tcW w:w="4366" w:type="dxa"/>
          <w:shd w:val="clear" w:color="auto" w:fill="auto"/>
          <w:vAlign w:val="bottom"/>
        </w:tcPr>
        <w:p w14:paraId="288C0A1E" w14:textId="77777777" w:rsidR="00EC7BD1" w:rsidRDefault="00EC7BD1" w:rsidP="007C6659">
          <w:pPr>
            <w:pStyle w:val="DocRef"/>
            <w:spacing w:before="120"/>
            <w:jc w:val="right"/>
          </w:pPr>
        </w:p>
      </w:tc>
    </w:tr>
  </w:tbl>
  <w:p w14:paraId="3185E5B9" w14:textId="77777777" w:rsidR="00EC7BD1" w:rsidRPr="00E32685" w:rsidRDefault="00EC7BD1" w:rsidP="007C6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3C07" w14:textId="77777777" w:rsidR="0031531C" w:rsidRDefault="0031531C" w:rsidP="001C59DD">
      <w:pPr>
        <w:spacing w:after="0" w:line="240" w:lineRule="auto"/>
      </w:pPr>
      <w:r>
        <w:separator/>
      </w:r>
    </w:p>
  </w:footnote>
  <w:footnote w:type="continuationSeparator" w:id="0">
    <w:p w14:paraId="0C2CEAE8" w14:textId="77777777" w:rsidR="0031531C" w:rsidRDefault="0031531C" w:rsidP="001C59DD">
      <w:pPr>
        <w:spacing w:after="0" w:line="240" w:lineRule="auto"/>
      </w:pPr>
      <w:r>
        <w:continuationSeparator/>
      </w:r>
    </w:p>
  </w:footnote>
  <w:footnote w:id="1">
    <w:p w14:paraId="674AF2B6" w14:textId="77777777" w:rsidR="00E63AF5" w:rsidRDefault="00E63AF5" w:rsidP="00E32547">
      <w:pPr>
        <w:pStyle w:val="FootnoteText"/>
        <w:spacing w:after="0" w:line="240" w:lineRule="auto"/>
        <w:ind w:left="142" w:hanging="142"/>
        <w:rPr>
          <w:rFonts w:ascii="Verdana" w:eastAsia="MS Mincho" w:hAnsi="Verdana" w:cs="Tahoma"/>
          <w:sz w:val="16"/>
          <w:szCs w:val="16"/>
          <w:lang w:val="en-US"/>
        </w:rPr>
      </w:pPr>
      <w:r>
        <w:rPr>
          <w:rFonts w:ascii="Verdana" w:eastAsia="MS Mincho" w:hAnsi="Verdana" w:cs="Tahoma"/>
          <w:spacing w:val="10"/>
          <w:sz w:val="22"/>
          <w:szCs w:val="22"/>
          <w:vertAlign w:val="superscript"/>
          <w:lang w:val="en-US"/>
        </w:rPr>
        <w:t>1</w:t>
      </w:r>
      <w:r>
        <w:rPr>
          <w:rFonts w:ascii="Verdana" w:eastAsia="MS Mincho" w:hAnsi="Verdana" w:cs="Tahoma"/>
          <w:sz w:val="16"/>
          <w:szCs w:val="16"/>
          <w:lang w:val="en-US"/>
        </w:rPr>
        <w:t xml:space="preserve"> Use this form to confirm a person's/entity's authority to vote if the person/entity is not registered as a direct registered </w:t>
      </w:r>
      <w:r w:rsidRPr="00614A5B">
        <w:rPr>
          <w:rFonts w:ascii="Verdana" w:eastAsia="MS Mincho" w:hAnsi="Verdana" w:cs="Tahoma"/>
          <w:sz w:val="16"/>
          <w:szCs w:val="16"/>
          <w:lang w:val="en-US"/>
        </w:rPr>
        <w:t xml:space="preserve">owner or </w:t>
      </w:r>
      <w:bookmarkStart w:id="23" w:name="_DV_C13"/>
      <w:r w:rsidRPr="00614A5B">
        <w:rPr>
          <w:rStyle w:val="DeltaViewInsertion"/>
          <w:rFonts w:ascii="Verdana" w:eastAsia="MS Mincho" w:hAnsi="Verdana" w:cs="Tahoma"/>
          <w:color w:val="auto"/>
          <w:sz w:val="16"/>
          <w:szCs w:val="16"/>
          <w:lang w:val="en-US"/>
        </w:rPr>
        <w:t>authorised</w:t>
      </w:r>
      <w:bookmarkEnd w:id="23"/>
      <w:r w:rsidRPr="00614A5B">
        <w:rPr>
          <w:rFonts w:ascii="Verdana" w:eastAsia="MS Mincho" w:hAnsi="Verdana" w:cs="Tahoma"/>
          <w:sz w:val="16"/>
          <w:szCs w:val="16"/>
          <w:lang w:val="en-US"/>
        </w:rPr>
        <w:t xml:space="preserve"> nominee</w:t>
      </w:r>
      <w:r>
        <w:rPr>
          <w:rFonts w:ascii="Verdana" w:eastAsia="MS Mincho" w:hAnsi="Verdana" w:cs="Tahoma"/>
          <w:sz w:val="16"/>
          <w:szCs w:val="16"/>
          <w:lang w:val="en-US"/>
        </w:rPr>
        <w:t xml:space="preserve">. </w:t>
      </w:r>
    </w:p>
  </w:footnote>
  <w:footnote w:id="2">
    <w:p w14:paraId="414E314B" w14:textId="77777777" w:rsidR="00E63AF5" w:rsidRDefault="00E63AF5" w:rsidP="00E32547">
      <w:pPr>
        <w:pStyle w:val="FootnoteText"/>
        <w:spacing w:after="0" w:line="240" w:lineRule="auto"/>
        <w:ind w:left="142" w:hanging="142"/>
        <w:rPr>
          <w:rFonts w:ascii="Verdana" w:eastAsia="MS Mincho" w:hAnsi="Verdana" w:cs="Tahoma"/>
          <w:sz w:val="16"/>
          <w:szCs w:val="16"/>
          <w:lang w:val="en-US"/>
        </w:rPr>
      </w:pPr>
      <w:r>
        <w:rPr>
          <w:rFonts w:ascii="Verdana" w:eastAsia="MS Mincho" w:hAnsi="Verdana" w:cs="Tahoma"/>
          <w:spacing w:val="10"/>
          <w:sz w:val="19"/>
          <w:szCs w:val="19"/>
          <w:vertAlign w:val="superscript"/>
          <w:lang w:val="en-US"/>
        </w:rPr>
        <w:t>2</w:t>
      </w:r>
      <w:r>
        <w:rPr>
          <w:rFonts w:ascii="Verdana" w:eastAsia="MS Mincho" w:hAnsi="Verdana" w:cs="Tahoma"/>
          <w:sz w:val="16"/>
          <w:szCs w:val="16"/>
          <w:lang w:val="en-US"/>
        </w:rPr>
        <w:t xml:space="preserve"> Insert the name of the person/entity that should be authorised to vote. </w:t>
      </w:r>
    </w:p>
  </w:footnote>
  <w:footnote w:id="3">
    <w:p w14:paraId="6FC5E9C7" w14:textId="77777777" w:rsidR="00E63AF5" w:rsidRDefault="00E63AF5" w:rsidP="00E32547">
      <w:pPr>
        <w:pStyle w:val="FootnoteText"/>
        <w:spacing w:after="0" w:line="240" w:lineRule="auto"/>
        <w:ind w:left="142" w:hanging="142"/>
        <w:rPr>
          <w:rFonts w:ascii="Verdana" w:eastAsia="MS Mincho" w:hAnsi="Verdana" w:cs="Tahoma"/>
          <w:sz w:val="16"/>
          <w:szCs w:val="16"/>
          <w:lang w:val="en-US"/>
        </w:rPr>
      </w:pPr>
      <w:r>
        <w:rPr>
          <w:rFonts w:ascii="Verdana" w:eastAsia="MS Mincho" w:hAnsi="Verdana" w:cs="Tahoma"/>
          <w:spacing w:val="10"/>
          <w:sz w:val="19"/>
          <w:szCs w:val="19"/>
          <w:vertAlign w:val="superscript"/>
          <w:lang w:val="en-US"/>
        </w:rPr>
        <w:t>3</w:t>
      </w:r>
      <w:r>
        <w:rPr>
          <w:rFonts w:ascii="Verdana" w:eastAsia="MS Mincho" w:hAnsi="Verdana" w:cs="Tahoma"/>
          <w:sz w:val="16"/>
          <w:szCs w:val="16"/>
          <w:lang w:val="en-US"/>
        </w:rPr>
        <w:t xml:space="preserve"> Insert the aggregate nominal amount the Authorised Person should be able to vote for. </w:t>
      </w:r>
    </w:p>
  </w:footnote>
  <w:footnote w:id="4">
    <w:p w14:paraId="16A667D7" w14:textId="77777777" w:rsidR="00E63AF5" w:rsidRDefault="00E63AF5" w:rsidP="00E32547">
      <w:pPr>
        <w:pStyle w:val="FootnoteText"/>
        <w:spacing w:after="0" w:line="240" w:lineRule="auto"/>
        <w:ind w:left="142" w:hanging="142"/>
        <w:rPr>
          <w:rFonts w:ascii="Verdana" w:eastAsia="MS Mincho" w:hAnsi="Verdana" w:cs="Tahoma"/>
          <w:sz w:val="16"/>
          <w:szCs w:val="16"/>
          <w:lang w:val="en-US"/>
        </w:rPr>
      </w:pPr>
      <w:r>
        <w:rPr>
          <w:rFonts w:ascii="Verdana" w:eastAsia="MS Mincho" w:hAnsi="Verdana" w:cs="Tahoma"/>
          <w:spacing w:val="10"/>
          <w:sz w:val="19"/>
          <w:szCs w:val="19"/>
          <w:vertAlign w:val="superscript"/>
          <w:lang w:val="en-US"/>
        </w:rPr>
        <w:t>4</w:t>
      </w:r>
      <w:r>
        <w:rPr>
          <w:rFonts w:ascii="Verdana" w:eastAsia="MS Mincho" w:hAnsi="Verdana" w:cs="Tahoma"/>
          <w:sz w:val="16"/>
          <w:szCs w:val="16"/>
          <w:lang w:val="en-US"/>
        </w:rPr>
        <w:t xml:space="preserve"> Insert the name of entity/person confirming the authority. </w:t>
      </w:r>
    </w:p>
  </w:footnote>
  <w:footnote w:id="5">
    <w:p w14:paraId="08EA4FFE" w14:textId="77777777" w:rsidR="00E63AF5" w:rsidRDefault="00E63AF5" w:rsidP="00E32547">
      <w:pPr>
        <w:pStyle w:val="FootnoteText"/>
        <w:spacing w:after="0" w:line="240" w:lineRule="auto"/>
        <w:ind w:left="142" w:hanging="142"/>
        <w:rPr>
          <w:rFonts w:ascii="Verdana" w:eastAsia="MS Mincho" w:hAnsi="Verdana" w:cs="Tahoma"/>
          <w:sz w:val="16"/>
          <w:szCs w:val="16"/>
          <w:lang w:val="en-GB"/>
        </w:rPr>
      </w:pPr>
      <w:r>
        <w:rPr>
          <w:rFonts w:ascii="Verdana" w:eastAsia="MS Mincho" w:hAnsi="Verdana" w:cs="Tahoma"/>
          <w:spacing w:val="10"/>
          <w:sz w:val="19"/>
          <w:szCs w:val="19"/>
          <w:vertAlign w:val="superscript"/>
          <w:lang w:val="en-US"/>
        </w:rPr>
        <w:t>5</w:t>
      </w:r>
      <w:r>
        <w:rPr>
          <w:rFonts w:ascii="Verdana" w:eastAsia="MS Mincho" w:hAnsi="Verdana" w:cs="Tahoma"/>
          <w:sz w:val="16"/>
          <w:szCs w:val="16"/>
          <w:lang w:val="en-US"/>
        </w:rPr>
        <w:t xml:space="preserve"> </w:t>
      </w:r>
      <w:r w:rsidRPr="00E63AF5">
        <w:rPr>
          <w:rFonts w:ascii="Verdana" w:eastAsia="MS Mincho" w:hAnsi="Verdana" w:cs="Tahoma"/>
          <w:sz w:val="16"/>
          <w:szCs w:val="16"/>
          <w:lang w:val="en-GB"/>
        </w:rPr>
        <w:t>The total Nominal Amount the undersigned represents</w:t>
      </w:r>
    </w:p>
  </w:footnote>
  <w:footnote w:id="6">
    <w:p w14:paraId="200B6F2F" w14:textId="12DF05C0" w:rsidR="00E63AF5" w:rsidRDefault="00E63AF5" w:rsidP="00E32547">
      <w:pPr>
        <w:pStyle w:val="FootnoteText"/>
        <w:spacing w:after="0" w:line="240" w:lineRule="auto"/>
        <w:ind w:left="142" w:hanging="142"/>
        <w:rPr>
          <w:rFonts w:ascii="ITC Quay Sans Medium" w:eastAsia="MS Mincho" w:hAnsi="ITC Quay Sans Medium"/>
          <w:szCs w:val="16"/>
          <w:lang w:val="en-US"/>
        </w:rPr>
      </w:pPr>
      <w:r>
        <w:rPr>
          <w:rFonts w:ascii="Verdana" w:eastAsia="MS Mincho" w:hAnsi="Verdana" w:cs="Tahoma"/>
          <w:spacing w:val="10"/>
          <w:sz w:val="19"/>
          <w:szCs w:val="19"/>
          <w:vertAlign w:val="superscript"/>
          <w:lang w:val="en-US"/>
        </w:rPr>
        <w:t>6</w:t>
      </w:r>
      <w:r>
        <w:rPr>
          <w:rFonts w:ascii="Verdana" w:eastAsia="MS Mincho" w:hAnsi="Verdana" w:cs="Tahoma"/>
          <w:sz w:val="16"/>
          <w:szCs w:val="16"/>
          <w:lang w:val="en-US"/>
        </w:rPr>
        <w:t xml:space="preserve"> Mark this option if the undersigned is not registered as authorised nominee or direct registered owner in the Securities Account kept by VPS. Please insert the name of the firm the undersigned holds the </w:t>
      </w:r>
      <w:r w:rsidR="00652136">
        <w:rPr>
          <w:rFonts w:ascii="Verdana" w:eastAsia="MS Mincho" w:hAnsi="Verdana" w:cs="Tahoma"/>
          <w:sz w:val="16"/>
          <w:szCs w:val="16"/>
          <w:lang w:val="en-US"/>
        </w:rPr>
        <w:t>Note</w:t>
      </w:r>
      <w:r>
        <w:rPr>
          <w:rFonts w:ascii="Verdana" w:eastAsia="MS Mincho" w:hAnsi="Verdana" w:cs="Tahoma"/>
          <w:sz w:val="16"/>
          <w:szCs w:val="16"/>
          <w:lang w:val="en-US"/>
        </w:rPr>
        <w:t>s through.</w:t>
      </w:r>
      <w:r>
        <w:rPr>
          <w:rFonts w:eastAsia="MS Mincho"/>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D56D" w14:textId="77777777" w:rsidR="00AF63B7" w:rsidRDefault="00AF6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0DE2" w14:textId="77777777" w:rsidR="005906BA" w:rsidRDefault="0005377C" w:rsidP="005906BA">
    <w:pPr>
      <w:pStyle w:val="Header"/>
      <w:tabs>
        <w:tab w:val="clear" w:pos="4536"/>
        <w:tab w:val="clear" w:pos="9072"/>
        <w:tab w:val="right" w:pos="8760"/>
      </w:tabs>
    </w:pPr>
    <w:r>
      <w:rPr>
        <w:noProof/>
      </w:rPr>
      <w:drawing>
        <wp:anchor distT="0" distB="0" distL="114300" distR="114300" simplePos="0" relativeHeight="251666432" behindDoc="1" locked="0" layoutInCell="1" allowOverlap="1" wp14:anchorId="7A8AF129" wp14:editId="3F52A7FB">
          <wp:simplePos x="0" y="0"/>
          <wp:positionH relativeFrom="column">
            <wp:posOffset>5486400</wp:posOffset>
          </wp:positionH>
          <wp:positionV relativeFrom="paragraph">
            <wp:posOffset>-103367</wp:posOffset>
          </wp:positionV>
          <wp:extent cx="711200" cy="584200"/>
          <wp:effectExtent l="0" t="0" r="0" b="6350"/>
          <wp:wrapNone/>
          <wp:docPr id="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79A" w14:textId="77777777" w:rsidR="00EC7BD1" w:rsidRDefault="0005377C" w:rsidP="005906BA">
    <w:pPr>
      <w:tabs>
        <w:tab w:val="left" w:pos="1095"/>
        <w:tab w:val="left" w:pos="1590"/>
      </w:tabs>
    </w:pPr>
    <w:r>
      <w:rPr>
        <w:noProof/>
      </w:rPr>
      <w:drawing>
        <wp:anchor distT="0" distB="0" distL="114300" distR="114300" simplePos="0" relativeHeight="251664384" behindDoc="1" locked="0" layoutInCell="1" allowOverlap="1" wp14:anchorId="61032C36" wp14:editId="51C40043">
          <wp:simplePos x="0" y="0"/>
          <wp:positionH relativeFrom="column">
            <wp:posOffset>5416108</wp:posOffset>
          </wp:positionH>
          <wp:positionV relativeFrom="paragraph">
            <wp:posOffset>-43567</wp:posOffset>
          </wp:positionV>
          <wp:extent cx="711200" cy="584200"/>
          <wp:effectExtent l="0" t="0" r="0" b="6350"/>
          <wp:wrapNone/>
          <wp:docPr id="4"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1D393" w14:textId="77777777" w:rsidR="00EC7BD1" w:rsidRDefault="00EC7B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EC7BD1" w:rsidRPr="00165923" w14:paraId="4B5A27F2" w14:textId="77777777" w:rsidTr="009B6C57">
      <w:tc>
        <w:tcPr>
          <w:tcW w:w="8505" w:type="dxa"/>
        </w:tcPr>
        <w:p w14:paraId="1DAE8612" w14:textId="77777777" w:rsidR="00EC7BD1" w:rsidRPr="00EA707E" w:rsidRDefault="00EC7BD1" w:rsidP="00935218">
          <w:pPr>
            <w:pStyle w:val="Header"/>
            <w:jc w:val="right"/>
            <w:rPr>
              <w:b/>
            </w:rPr>
          </w:pPr>
        </w:p>
      </w:tc>
    </w:tr>
  </w:tbl>
  <w:p w14:paraId="5CBB4CB9" w14:textId="77777777" w:rsidR="00EC7BD1" w:rsidRPr="00431A31" w:rsidRDefault="00EC7BD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2FA"/>
    <w:multiLevelType w:val="multilevel"/>
    <w:tmpl w:val="034CC8F0"/>
    <w:styleLink w:val="RoschierBullets"/>
    <w:lvl w:ilvl="0">
      <w:start w:val="1"/>
      <w:numFmt w:val="bullet"/>
      <w:pStyle w:val="Bullet0"/>
      <w:lvlText w:val=""/>
      <w:lvlJc w:val="left"/>
      <w:pPr>
        <w:ind w:left="709" w:hanging="709"/>
      </w:pPr>
      <w:rPr>
        <w:rFonts w:ascii="Wingdings" w:hAnsi="Wingdings" w:hint="default"/>
      </w:rPr>
    </w:lvl>
    <w:lvl w:ilvl="1">
      <w:start w:val="1"/>
      <w:numFmt w:val="bullet"/>
      <w:pStyle w:val="Bullet1"/>
      <w:lvlText w:val=""/>
      <w:lvlJc w:val="left"/>
      <w:pPr>
        <w:ind w:left="1418" w:hanging="709"/>
      </w:pPr>
      <w:rPr>
        <w:rFonts w:ascii="Wingdings" w:hAnsi="Wingdings" w:hint="default"/>
      </w:rPr>
    </w:lvl>
    <w:lvl w:ilvl="2">
      <w:start w:val="1"/>
      <w:numFmt w:val="bullet"/>
      <w:pStyle w:val="Bullet2"/>
      <w:lvlText w:val=""/>
      <w:lvlJc w:val="left"/>
      <w:pPr>
        <w:ind w:left="2126" w:hanging="708"/>
      </w:pPr>
      <w:rPr>
        <w:rFonts w:ascii="Wingdings" w:hAnsi="Wingdings" w:hint="default"/>
      </w:rPr>
    </w:lvl>
    <w:lvl w:ilvl="3">
      <w:start w:val="1"/>
      <w:numFmt w:val="bullet"/>
      <w:pStyle w:val="Bullet3"/>
      <w:lvlText w:val=""/>
      <w:lvlJc w:val="left"/>
      <w:pPr>
        <w:ind w:left="2835" w:hanging="709"/>
      </w:pPr>
      <w:rPr>
        <w:rFonts w:ascii="Wingdings" w:hAnsi="Wingdings" w:hint="default"/>
      </w:rPr>
    </w:lvl>
    <w:lvl w:ilvl="4">
      <w:start w:val="1"/>
      <w:numFmt w:val="bullet"/>
      <w:pStyle w:val="Bullet4"/>
      <w:lvlText w:val=""/>
      <w:lvlJc w:val="left"/>
      <w:pPr>
        <w:ind w:left="3544" w:hanging="709"/>
      </w:pPr>
      <w:rPr>
        <w:rFonts w:ascii="Wingdings" w:hAnsi="Wingding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1" w15:restartNumberingAfterBreak="0">
    <w:nsid w:val="18094118"/>
    <w:multiLevelType w:val="multilevel"/>
    <w:tmpl w:val="E4CE34CC"/>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lowerLetter"/>
      <w:pStyle w:val="ListNumberIndent"/>
      <w:lvlText w:val="(%4)"/>
      <w:lvlJc w:val="left"/>
      <w:pPr>
        <w:ind w:left="1418" w:hanging="709"/>
      </w:pPr>
      <w:rPr>
        <w:rFonts w:hint="default"/>
        <w:b w:val="0"/>
      </w:rPr>
    </w:lvl>
    <w:lvl w:ilvl="4">
      <w:start w:val="1"/>
      <w:numFmt w:val="lowerRoman"/>
      <w:pStyle w:val="ListRomanIndent"/>
      <w:lvlText w:val="(%5)"/>
      <w:lvlJc w:val="left"/>
      <w:pPr>
        <w:ind w:left="2126" w:hanging="708"/>
      </w:pPr>
      <w:rPr>
        <w:rFonts w:hint="default"/>
      </w:rPr>
    </w:lvl>
    <w:lvl w:ilvl="5">
      <w:start w:val="1"/>
      <w:numFmt w:val="upperLetter"/>
      <w:pStyle w:val="ListThirdLevel"/>
      <w:lvlText w:val="(%6)"/>
      <w:lvlJc w:val="left"/>
      <w:pPr>
        <w:ind w:left="2835" w:hanging="709"/>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33B275E1"/>
    <w:multiLevelType w:val="multilevel"/>
    <w:tmpl w:val="D4BE1C72"/>
    <w:styleLink w:val="RoschierNumberedList"/>
    <w:lvl w:ilvl="0">
      <w:start w:val="1"/>
      <w:numFmt w:val="decimal"/>
      <w:pStyle w:val="NumberedList"/>
      <w:lvlText w:val="%1."/>
      <w:lvlJc w:val="left"/>
      <w:pPr>
        <w:ind w:left="709" w:hanging="709"/>
      </w:pPr>
      <w:rPr>
        <w:rFonts w:hint="default"/>
      </w:rPr>
    </w:lvl>
    <w:lvl w:ilvl="1">
      <w:start w:val="1"/>
      <w:numFmt w:val="decimal"/>
      <w:lvlRestart w:val="0"/>
      <w:pStyle w:val="NumberedListIndent"/>
      <w:lvlText w:val="%2."/>
      <w:lvlJc w:val="left"/>
      <w:pPr>
        <w:ind w:left="1418" w:hanging="709"/>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E951C88"/>
    <w:multiLevelType w:val="multilevel"/>
    <w:tmpl w:val="328CA846"/>
    <w:styleLink w:val="Roschiernumbering"/>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ind w:left="2126" w:hanging="708"/>
      </w:pPr>
      <w:rPr>
        <w:rFonts w:hint="default"/>
      </w:rPr>
    </w:lvl>
    <w:lvl w:ilvl="5">
      <w:start w:val="1"/>
      <w:numFmt w:val="upperLetter"/>
      <w:lvlText w:val="(%6)"/>
      <w:lvlJc w:val="left"/>
      <w:pPr>
        <w:ind w:left="2835" w:hanging="709"/>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F467091"/>
    <w:multiLevelType w:val="multilevel"/>
    <w:tmpl w:val="D4BE1C72"/>
    <w:numStyleLink w:val="RoschierNumberedList"/>
  </w:abstractNum>
  <w:num w:numId="1">
    <w:abstractNumId w:val="3"/>
  </w:num>
  <w:num w:numId="2">
    <w:abstractNumId w:val="2"/>
  </w:num>
  <w:num w:numId="3">
    <w:abstractNumId w:val="4"/>
  </w:num>
  <w:num w:numId="4">
    <w:abstractNumId w:val="0"/>
  </w:num>
  <w:num w:numId="5">
    <w:abstractNumId w:val="1"/>
    <w:lvlOverride w:ilvl="0">
      <w:lvl w:ilvl="0">
        <w:start w:val="1"/>
        <w:numFmt w:val="decimal"/>
        <w:pStyle w:val="Heading1"/>
        <w:lvlText w:val="%1."/>
        <w:lvlJc w:val="left"/>
        <w:pPr>
          <w:ind w:left="709" w:hanging="709"/>
        </w:pPr>
        <w:rPr>
          <w:rFonts w:ascii="Times New Roman" w:hAnsi="Times New Roman" w:cs="Times New Roman" w:hint="default"/>
          <w:sz w:val="24"/>
        </w:rPr>
      </w:lvl>
    </w:lvlOverride>
    <w:lvlOverride w:ilvl="1">
      <w:lvl w:ilvl="1">
        <w:start w:val="1"/>
        <w:numFmt w:val="decimal"/>
        <w:pStyle w:val="Heading2"/>
        <w:lvlText w:val="%1.%2"/>
        <w:lvlJc w:val="left"/>
        <w:pPr>
          <w:ind w:left="709" w:hanging="709"/>
        </w:pPr>
        <w:rPr>
          <w:rFonts w:hint="default"/>
          <w:b/>
        </w:rPr>
      </w:lvl>
    </w:lvlOverride>
    <w:lvlOverride w:ilvl="2">
      <w:lvl w:ilvl="2">
        <w:start w:val="1"/>
        <w:numFmt w:val="decimal"/>
        <w:pStyle w:val="Heading3"/>
        <w:lvlText w:val="%1.%2.%3"/>
        <w:lvlJc w:val="left"/>
        <w:pPr>
          <w:ind w:left="709" w:hanging="709"/>
        </w:pPr>
        <w:rPr>
          <w:rFonts w:hint="default"/>
        </w:rPr>
      </w:lvl>
    </w:lvlOverride>
    <w:lvlOverride w:ilvl="3">
      <w:lvl w:ilvl="3">
        <w:start w:val="1"/>
        <w:numFmt w:val="lowerLetter"/>
        <w:pStyle w:val="ListNumberIndent"/>
        <w:lvlText w:val="(%4)"/>
        <w:lvlJc w:val="left"/>
        <w:pPr>
          <w:ind w:left="1418" w:hanging="709"/>
        </w:pPr>
        <w:rPr>
          <w:rFonts w:hint="default"/>
          <w:b w:val="0"/>
        </w:rPr>
      </w:lvl>
    </w:lvlOverride>
    <w:lvlOverride w:ilvl="4">
      <w:lvl w:ilvl="4">
        <w:start w:val="1"/>
        <w:numFmt w:val="lowerRoman"/>
        <w:pStyle w:val="ListRomanIndent"/>
        <w:lvlText w:val="(%5)"/>
        <w:lvlJc w:val="left"/>
        <w:pPr>
          <w:ind w:left="2126" w:hanging="708"/>
        </w:pPr>
        <w:rPr>
          <w:rFonts w:hint="default"/>
        </w:rPr>
      </w:lvl>
    </w:lvlOverride>
    <w:lvlOverride w:ilvl="5">
      <w:lvl w:ilvl="5">
        <w:start w:val="1"/>
        <w:numFmt w:val="lowerRoman"/>
        <w:pStyle w:val="ListThirdLevel"/>
        <w:lvlText w:val="(%6)"/>
        <w:lvlJc w:val="left"/>
        <w:pPr>
          <w:ind w:left="2835" w:hanging="709"/>
        </w:pPr>
        <w:rPr>
          <w:rFonts w:hint="default"/>
          <w:color w:val="0000FF"/>
          <w:u w:val="double"/>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C59DD"/>
    <w:rsid w:val="00001978"/>
    <w:rsid w:val="00003C8A"/>
    <w:rsid w:val="00003F05"/>
    <w:rsid w:val="0000485A"/>
    <w:rsid w:val="00004D79"/>
    <w:rsid w:val="000054B9"/>
    <w:rsid w:val="00005CDF"/>
    <w:rsid w:val="0000619D"/>
    <w:rsid w:val="000079EC"/>
    <w:rsid w:val="000159E0"/>
    <w:rsid w:val="00016E8B"/>
    <w:rsid w:val="0001762A"/>
    <w:rsid w:val="00017F30"/>
    <w:rsid w:val="00021668"/>
    <w:rsid w:val="000249E4"/>
    <w:rsid w:val="00027602"/>
    <w:rsid w:val="00027E40"/>
    <w:rsid w:val="00030C8E"/>
    <w:rsid w:val="000310A3"/>
    <w:rsid w:val="00031DEA"/>
    <w:rsid w:val="00033A63"/>
    <w:rsid w:val="00034AC4"/>
    <w:rsid w:val="00034F5B"/>
    <w:rsid w:val="00035C12"/>
    <w:rsid w:val="00036C0F"/>
    <w:rsid w:val="000400E0"/>
    <w:rsid w:val="00040243"/>
    <w:rsid w:val="0004031D"/>
    <w:rsid w:val="0004051E"/>
    <w:rsid w:val="00040A9D"/>
    <w:rsid w:val="0004147B"/>
    <w:rsid w:val="00041B27"/>
    <w:rsid w:val="000425EB"/>
    <w:rsid w:val="00045ADD"/>
    <w:rsid w:val="00047AC3"/>
    <w:rsid w:val="00047F72"/>
    <w:rsid w:val="0005068D"/>
    <w:rsid w:val="000506DA"/>
    <w:rsid w:val="00051447"/>
    <w:rsid w:val="0005199F"/>
    <w:rsid w:val="000519EA"/>
    <w:rsid w:val="0005377C"/>
    <w:rsid w:val="00055723"/>
    <w:rsid w:val="0005634B"/>
    <w:rsid w:val="000567E8"/>
    <w:rsid w:val="00056955"/>
    <w:rsid w:val="000571FE"/>
    <w:rsid w:val="00057970"/>
    <w:rsid w:val="00057AA4"/>
    <w:rsid w:val="00060C11"/>
    <w:rsid w:val="00060EE5"/>
    <w:rsid w:val="000614AB"/>
    <w:rsid w:val="00061E20"/>
    <w:rsid w:val="000622D6"/>
    <w:rsid w:val="000707BC"/>
    <w:rsid w:val="000710F3"/>
    <w:rsid w:val="00072DF0"/>
    <w:rsid w:val="00073333"/>
    <w:rsid w:val="00074B8B"/>
    <w:rsid w:val="00074F85"/>
    <w:rsid w:val="00075E4F"/>
    <w:rsid w:val="00075FEA"/>
    <w:rsid w:val="0007679C"/>
    <w:rsid w:val="00083411"/>
    <w:rsid w:val="0008372C"/>
    <w:rsid w:val="000844FD"/>
    <w:rsid w:val="00085E77"/>
    <w:rsid w:val="000863E2"/>
    <w:rsid w:val="00090193"/>
    <w:rsid w:val="00091C42"/>
    <w:rsid w:val="00091F98"/>
    <w:rsid w:val="000930F7"/>
    <w:rsid w:val="000934CE"/>
    <w:rsid w:val="00094F95"/>
    <w:rsid w:val="00096A52"/>
    <w:rsid w:val="000A08DD"/>
    <w:rsid w:val="000A1560"/>
    <w:rsid w:val="000A34B3"/>
    <w:rsid w:val="000A609E"/>
    <w:rsid w:val="000A71C9"/>
    <w:rsid w:val="000A7575"/>
    <w:rsid w:val="000A7F5F"/>
    <w:rsid w:val="000A7FF4"/>
    <w:rsid w:val="000B0212"/>
    <w:rsid w:val="000B1673"/>
    <w:rsid w:val="000B32F6"/>
    <w:rsid w:val="000B4F92"/>
    <w:rsid w:val="000B4FDF"/>
    <w:rsid w:val="000B594D"/>
    <w:rsid w:val="000C31EB"/>
    <w:rsid w:val="000C3C07"/>
    <w:rsid w:val="000C416B"/>
    <w:rsid w:val="000C46B7"/>
    <w:rsid w:val="000C71E4"/>
    <w:rsid w:val="000D0B3B"/>
    <w:rsid w:val="000D2C39"/>
    <w:rsid w:val="000D410D"/>
    <w:rsid w:val="000D59F0"/>
    <w:rsid w:val="000D5C5C"/>
    <w:rsid w:val="000D6BEF"/>
    <w:rsid w:val="000D6EBB"/>
    <w:rsid w:val="000D6EFA"/>
    <w:rsid w:val="000D70A0"/>
    <w:rsid w:val="000E1937"/>
    <w:rsid w:val="000E259B"/>
    <w:rsid w:val="000E3E2F"/>
    <w:rsid w:val="000E4406"/>
    <w:rsid w:val="000E4568"/>
    <w:rsid w:val="000E4745"/>
    <w:rsid w:val="000E4ED8"/>
    <w:rsid w:val="000E674E"/>
    <w:rsid w:val="000F13FB"/>
    <w:rsid w:val="000F1B56"/>
    <w:rsid w:val="000F4058"/>
    <w:rsid w:val="000F431B"/>
    <w:rsid w:val="000F5807"/>
    <w:rsid w:val="000F5C73"/>
    <w:rsid w:val="000F6A6F"/>
    <w:rsid w:val="00103893"/>
    <w:rsid w:val="0010432D"/>
    <w:rsid w:val="001053F0"/>
    <w:rsid w:val="001076A7"/>
    <w:rsid w:val="00111EB8"/>
    <w:rsid w:val="00112E9A"/>
    <w:rsid w:val="00113C8D"/>
    <w:rsid w:val="00114A5F"/>
    <w:rsid w:val="001172F4"/>
    <w:rsid w:val="00120008"/>
    <w:rsid w:val="001209FE"/>
    <w:rsid w:val="0012133E"/>
    <w:rsid w:val="0012607D"/>
    <w:rsid w:val="00127646"/>
    <w:rsid w:val="001279AF"/>
    <w:rsid w:val="00130C8A"/>
    <w:rsid w:val="001313C5"/>
    <w:rsid w:val="00131F9D"/>
    <w:rsid w:val="00132478"/>
    <w:rsid w:val="0013318E"/>
    <w:rsid w:val="00134C67"/>
    <w:rsid w:val="001356F7"/>
    <w:rsid w:val="00141427"/>
    <w:rsid w:val="0014279B"/>
    <w:rsid w:val="00144585"/>
    <w:rsid w:val="0014668F"/>
    <w:rsid w:val="0014697D"/>
    <w:rsid w:val="001473B9"/>
    <w:rsid w:val="00150C4C"/>
    <w:rsid w:val="0015113A"/>
    <w:rsid w:val="00151714"/>
    <w:rsid w:val="001552AD"/>
    <w:rsid w:val="00155796"/>
    <w:rsid w:val="001563A2"/>
    <w:rsid w:val="0015646F"/>
    <w:rsid w:val="00156E49"/>
    <w:rsid w:val="001577B7"/>
    <w:rsid w:val="001613C9"/>
    <w:rsid w:val="0016148E"/>
    <w:rsid w:val="00161DC0"/>
    <w:rsid w:val="00161E4D"/>
    <w:rsid w:val="00165923"/>
    <w:rsid w:val="00167C29"/>
    <w:rsid w:val="001700D9"/>
    <w:rsid w:val="001702A0"/>
    <w:rsid w:val="00171619"/>
    <w:rsid w:val="00173BBD"/>
    <w:rsid w:val="00176093"/>
    <w:rsid w:val="0018283C"/>
    <w:rsid w:val="0018305D"/>
    <w:rsid w:val="001848AA"/>
    <w:rsid w:val="00185DF5"/>
    <w:rsid w:val="00186F8B"/>
    <w:rsid w:val="00190628"/>
    <w:rsid w:val="00190B55"/>
    <w:rsid w:val="00190DE9"/>
    <w:rsid w:val="00190F33"/>
    <w:rsid w:val="0019178B"/>
    <w:rsid w:val="001934BA"/>
    <w:rsid w:val="00194487"/>
    <w:rsid w:val="00195D03"/>
    <w:rsid w:val="001A1580"/>
    <w:rsid w:val="001A1972"/>
    <w:rsid w:val="001A1A8D"/>
    <w:rsid w:val="001A1EA7"/>
    <w:rsid w:val="001A21B0"/>
    <w:rsid w:val="001A2FC4"/>
    <w:rsid w:val="001A5F50"/>
    <w:rsid w:val="001B0117"/>
    <w:rsid w:val="001B17A7"/>
    <w:rsid w:val="001B1885"/>
    <w:rsid w:val="001B1D83"/>
    <w:rsid w:val="001B25D1"/>
    <w:rsid w:val="001B3E4E"/>
    <w:rsid w:val="001B53E0"/>
    <w:rsid w:val="001B79FA"/>
    <w:rsid w:val="001C075A"/>
    <w:rsid w:val="001C1240"/>
    <w:rsid w:val="001C2E9E"/>
    <w:rsid w:val="001C59DD"/>
    <w:rsid w:val="001C7664"/>
    <w:rsid w:val="001D2B62"/>
    <w:rsid w:val="001D4448"/>
    <w:rsid w:val="001D6E0D"/>
    <w:rsid w:val="001D786B"/>
    <w:rsid w:val="001D7BE6"/>
    <w:rsid w:val="001D7FE0"/>
    <w:rsid w:val="001E280C"/>
    <w:rsid w:val="001E2D92"/>
    <w:rsid w:val="001E2ECB"/>
    <w:rsid w:val="001E3FE9"/>
    <w:rsid w:val="001E4888"/>
    <w:rsid w:val="001E4E05"/>
    <w:rsid w:val="001E5762"/>
    <w:rsid w:val="001E7782"/>
    <w:rsid w:val="001E79AB"/>
    <w:rsid w:val="001E79F0"/>
    <w:rsid w:val="001E7B77"/>
    <w:rsid w:val="001F1B54"/>
    <w:rsid w:val="001F4774"/>
    <w:rsid w:val="001F501E"/>
    <w:rsid w:val="001F5D5B"/>
    <w:rsid w:val="001F6429"/>
    <w:rsid w:val="00200E1F"/>
    <w:rsid w:val="00202D32"/>
    <w:rsid w:val="002030F2"/>
    <w:rsid w:val="00203A23"/>
    <w:rsid w:val="00204AC9"/>
    <w:rsid w:val="00204F1A"/>
    <w:rsid w:val="0020550D"/>
    <w:rsid w:val="00205C82"/>
    <w:rsid w:val="00207697"/>
    <w:rsid w:val="00210378"/>
    <w:rsid w:val="002115F1"/>
    <w:rsid w:val="0021376F"/>
    <w:rsid w:val="00213BCF"/>
    <w:rsid w:val="002140B0"/>
    <w:rsid w:val="00214730"/>
    <w:rsid w:val="002147F1"/>
    <w:rsid w:val="00214F1C"/>
    <w:rsid w:val="0021516D"/>
    <w:rsid w:val="002175CE"/>
    <w:rsid w:val="00220141"/>
    <w:rsid w:val="002235F3"/>
    <w:rsid w:val="00224B36"/>
    <w:rsid w:val="00225AC0"/>
    <w:rsid w:val="00225D36"/>
    <w:rsid w:val="00225F20"/>
    <w:rsid w:val="00227973"/>
    <w:rsid w:val="00230A6D"/>
    <w:rsid w:val="00231BBB"/>
    <w:rsid w:val="002326C2"/>
    <w:rsid w:val="002326E0"/>
    <w:rsid w:val="00232A92"/>
    <w:rsid w:val="00233058"/>
    <w:rsid w:val="002345DC"/>
    <w:rsid w:val="00234A4B"/>
    <w:rsid w:val="00234D2F"/>
    <w:rsid w:val="002353C5"/>
    <w:rsid w:val="00235ABD"/>
    <w:rsid w:val="002362E9"/>
    <w:rsid w:val="00236DF6"/>
    <w:rsid w:val="00241D4E"/>
    <w:rsid w:val="002437FE"/>
    <w:rsid w:val="00245210"/>
    <w:rsid w:val="002458E9"/>
    <w:rsid w:val="002467D7"/>
    <w:rsid w:val="002469BB"/>
    <w:rsid w:val="00247778"/>
    <w:rsid w:val="00250940"/>
    <w:rsid w:val="00251F5D"/>
    <w:rsid w:val="002532A5"/>
    <w:rsid w:val="0025340B"/>
    <w:rsid w:val="002535C8"/>
    <w:rsid w:val="00253965"/>
    <w:rsid w:val="00254117"/>
    <w:rsid w:val="00256AF8"/>
    <w:rsid w:val="002638F1"/>
    <w:rsid w:val="002653C5"/>
    <w:rsid w:val="00265556"/>
    <w:rsid w:val="00265C2E"/>
    <w:rsid w:val="00266401"/>
    <w:rsid w:val="002679F9"/>
    <w:rsid w:val="00271089"/>
    <w:rsid w:val="002712EE"/>
    <w:rsid w:val="00272F43"/>
    <w:rsid w:val="002741BF"/>
    <w:rsid w:val="0028060B"/>
    <w:rsid w:val="002808DE"/>
    <w:rsid w:val="0028093C"/>
    <w:rsid w:val="00282943"/>
    <w:rsid w:val="00284429"/>
    <w:rsid w:val="0028547C"/>
    <w:rsid w:val="00285656"/>
    <w:rsid w:val="0029047D"/>
    <w:rsid w:val="00292B22"/>
    <w:rsid w:val="00295CE4"/>
    <w:rsid w:val="002A2156"/>
    <w:rsid w:val="002A3315"/>
    <w:rsid w:val="002A3C2E"/>
    <w:rsid w:val="002A5679"/>
    <w:rsid w:val="002A57B2"/>
    <w:rsid w:val="002A6152"/>
    <w:rsid w:val="002A62A6"/>
    <w:rsid w:val="002B1CE8"/>
    <w:rsid w:val="002B27D2"/>
    <w:rsid w:val="002B66D9"/>
    <w:rsid w:val="002B6FC1"/>
    <w:rsid w:val="002B781F"/>
    <w:rsid w:val="002C008D"/>
    <w:rsid w:val="002C124E"/>
    <w:rsid w:val="002C157F"/>
    <w:rsid w:val="002C7369"/>
    <w:rsid w:val="002C7CB5"/>
    <w:rsid w:val="002D15C4"/>
    <w:rsid w:val="002D266C"/>
    <w:rsid w:val="002D2885"/>
    <w:rsid w:val="002D3F2D"/>
    <w:rsid w:val="002D57B4"/>
    <w:rsid w:val="002E02E2"/>
    <w:rsid w:val="002E43BB"/>
    <w:rsid w:val="002E6C23"/>
    <w:rsid w:val="002E6EE9"/>
    <w:rsid w:val="002E791E"/>
    <w:rsid w:val="002F0EA7"/>
    <w:rsid w:val="002F2833"/>
    <w:rsid w:val="002F3F7C"/>
    <w:rsid w:val="002F53DA"/>
    <w:rsid w:val="002F5A98"/>
    <w:rsid w:val="002F6A18"/>
    <w:rsid w:val="002F71FC"/>
    <w:rsid w:val="00303119"/>
    <w:rsid w:val="00303E05"/>
    <w:rsid w:val="00307884"/>
    <w:rsid w:val="0031060E"/>
    <w:rsid w:val="00310D5F"/>
    <w:rsid w:val="00311861"/>
    <w:rsid w:val="00312A2C"/>
    <w:rsid w:val="0031308D"/>
    <w:rsid w:val="00313ABF"/>
    <w:rsid w:val="00313B0C"/>
    <w:rsid w:val="0031531C"/>
    <w:rsid w:val="00316877"/>
    <w:rsid w:val="00323FB7"/>
    <w:rsid w:val="00325BAE"/>
    <w:rsid w:val="0032771C"/>
    <w:rsid w:val="0032783A"/>
    <w:rsid w:val="00330CAE"/>
    <w:rsid w:val="00335588"/>
    <w:rsid w:val="003379A6"/>
    <w:rsid w:val="0034066F"/>
    <w:rsid w:val="00340A95"/>
    <w:rsid w:val="00340B9B"/>
    <w:rsid w:val="00341150"/>
    <w:rsid w:val="00344629"/>
    <w:rsid w:val="00347669"/>
    <w:rsid w:val="00350048"/>
    <w:rsid w:val="00351329"/>
    <w:rsid w:val="00352014"/>
    <w:rsid w:val="003520F9"/>
    <w:rsid w:val="00352827"/>
    <w:rsid w:val="00354D65"/>
    <w:rsid w:val="00355FC7"/>
    <w:rsid w:val="003574A9"/>
    <w:rsid w:val="0036181C"/>
    <w:rsid w:val="00365880"/>
    <w:rsid w:val="00366E8B"/>
    <w:rsid w:val="003671C7"/>
    <w:rsid w:val="00367801"/>
    <w:rsid w:val="00367B72"/>
    <w:rsid w:val="003710E1"/>
    <w:rsid w:val="0037163F"/>
    <w:rsid w:val="00371D67"/>
    <w:rsid w:val="00372372"/>
    <w:rsid w:val="0037265B"/>
    <w:rsid w:val="00373271"/>
    <w:rsid w:val="00374686"/>
    <w:rsid w:val="00375948"/>
    <w:rsid w:val="003761F9"/>
    <w:rsid w:val="0037620C"/>
    <w:rsid w:val="00376B32"/>
    <w:rsid w:val="00377FA8"/>
    <w:rsid w:val="00380658"/>
    <w:rsid w:val="00380C78"/>
    <w:rsid w:val="0038283F"/>
    <w:rsid w:val="00383921"/>
    <w:rsid w:val="0038434D"/>
    <w:rsid w:val="0038469B"/>
    <w:rsid w:val="00386063"/>
    <w:rsid w:val="00386F40"/>
    <w:rsid w:val="00387DA4"/>
    <w:rsid w:val="0039075A"/>
    <w:rsid w:val="00391BE4"/>
    <w:rsid w:val="00393055"/>
    <w:rsid w:val="003931BD"/>
    <w:rsid w:val="00393F0F"/>
    <w:rsid w:val="00396033"/>
    <w:rsid w:val="00397D75"/>
    <w:rsid w:val="003A17C7"/>
    <w:rsid w:val="003A265F"/>
    <w:rsid w:val="003A338E"/>
    <w:rsid w:val="003A3B21"/>
    <w:rsid w:val="003A3F2F"/>
    <w:rsid w:val="003A4F0E"/>
    <w:rsid w:val="003A5ABE"/>
    <w:rsid w:val="003A7B06"/>
    <w:rsid w:val="003B3F0A"/>
    <w:rsid w:val="003B44CB"/>
    <w:rsid w:val="003B6259"/>
    <w:rsid w:val="003B640C"/>
    <w:rsid w:val="003B6A61"/>
    <w:rsid w:val="003B6DEA"/>
    <w:rsid w:val="003B76DA"/>
    <w:rsid w:val="003C16D7"/>
    <w:rsid w:val="003C2072"/>
    <w:rsid w:val="003C2875"/>
    <w:rsid w:val="003C3AD7"/>
    <w:rsid w:val="003C40DA"/>
    <w:rsid w:val="003C61BE"/>
    <w:rsid w:val="003C7BA5"/>
    <w:rsid w:val="003D01CE"/>
    <w:rsid w:val="003D2D9D"/>
    <w:rsid w:val="003D6A10"/>
    <w:rsid w:val="003D6ED8"/>
    <w:rsid w:val="003D7763"/>
    <w:rsid w:val="003D7C65"/>
    <w:rsid w:val="003E05BB"/>
    <w:rsid w:val="003E0C34"/>
    <w:rsid w:val="003E1219"/>
    <w:rsid w:val="003E18A7"/>
    <w:rsid w:val="003E3215"/>
    <w:rsid w:val="003E34E7"/>
    <w:rsid w:val="003E5E97"/>
    <w:rsid w:val="003E5FDB"/>
    <w:rsid w:val="003E66BE"/>
    <w:rsid w:val="003E7018"/>
    <w:rsid w:val="003F0887"/>
    <w:rsid w:val="003F21BC"/>
    <w:rsid w:val="003F2394"/>
    <w:rsid w:val="003F2FFE"/>
    <w:rsid w:val="003F434C"/>
    <w:rsid w:val="003F568D"/>
    <w:rsid w:val="003F6FFD"/>
    <w:rsid w:val="003F7C3B"/>
    <w:rsid w:val="00400669"/>
    <w:rsid w:val="00400717"/>
    <w:rsid w:val="004014D3"/>
    <w:rsid w:val="00402519"/>
    <w:rsid w:val="00403599"/>
    <w:rsid w:val="004047C8"/>
    <w:rsid w:val="00406A19"/>
    <w:rsid w:val="00406A56"/>
    <w:rsid w:val="00407515"/>
    <w:rsid w:val="00416F4E"/>
    <w:rsid w:val="0042144F"/>
    <w:rsid w:val="00422DE8"/>
    <w:rsid w:val="00424FF1"/>
    <w:rsid w:val="00427C1E"/>
    <w:rsid w:val="00431A31"/>
    <w:rsid w:val="004322CF"/>
    <w:rsid w:val="00433F81"/>
    <w:rsid w:val="004341FD"/>
    <w:rsid w:val="00436E94"/>
    <w:rsid w:val="00440B65"/>
    <w:rsid w:val="004422C7"/>
    <w:rsid w:val="00442CDE"/>
    <w:rsid w:val="00444329"/>
    <w:rsid w:val="0044489B"/>
    <w:rsid w:val="004448D4"/>
    <w:rsid w:val="004471FB"/>
    <w:rsid w:val="004474C5"/>
    <w:rsid w:val="00451804"/>
    <w:rsid w:val="00463297"/>
    <w:rsid w:val="00463D08"/>
    <w:rsid w:val="00463DE1"/>
    <w:rsid w:val="004658AB"/>
    <w:rsid w:val="004663A0"/>
    <w:rsid w:val="00466C74"/>
    <w:rsid w:val="00472BEF"/>
    <w:rsid w:val="004735D6"/>
    <w:rsid w:val="00473A92"/>
    <w:rsid w:val="0047475D"/>
    <w:rsid w:val="00474EB6"/>
    <w:rsid w:val="00474F23"/>
    <w:rsid w:val="0047560D"/>
    <w:rsid w:val="004767E2"/>
    <w:rsid w:val="00477818"/>
    <w:rsid w:val="00477D9A"/>
    <w:rsid w:val="00482438"/>
    <w:rsid w:val="00482C50"/>
    <w:rsid w:val="00483010"/>
    <w:rsid w:val="00484B17"/>
    <w:rsid w:val="00484E98"/>
    <w:rsid w:val="00486555"/>
    <w:rsid w:val="00486849"/>
    <w:rsid w:val="00491DFB"/>
    <w:rsid w:val="00493917"/>
    <w:rsid w:val="00495D02"/>
    <w:rsid w:val="00496B0F"/>
    <w:rsid w:val="0049706D"/>
    <w:rsid w:val="004A2914"/>
    <w:rsid w:val="004A3084"/>
    <w:rsid w:val="004A4D44"/>
    <w:rsid w:val="004A6084"/>
    <w:rsid w:val="004A6ED8"/>
    <w:rsid w:val="004A780E"/>
    <w:rsid w:val="004B1187"/>
    <w:rsid w:val="004B1C19"/>
    <w:rsid w:val="004B37F7"/>
    <w:rsid w:val="004B3826"/>
    <w:rsid w:val="004B3E17"/>
    <w:rsid w:val="004B439A"/>
    <w:rsid w:val="004B4B8A"/>
    <w:rsid w:val="004B4CC3"/>
    <w:rsid w:val="004B547D"/>
    <w:rsid w:val="004C07F0"/>
    <w:rsid w:val="004C1561"/>
    <w:rsid w:val="004C2951"/>
    <w:rsid w:val="004C380A"/>
    <w:rsid w:val="004C3D83"/>
    <w:rsid w:val="004C56E2"/>
    <w:rsid w:val="004C5830"/>
    <w:rsid w:val="004C6198"/>
    <w:rsid w:val="004C7AAF"/>
    <w:rsid w:val="004D097E"/>
    <w:rsid w:val="004D23AF"/>
    <w:rsid w:val="004D32A2"/>
    <w:rsid w:val="004D4FD6"/>
    <w:rsid w:val="004D50C4"/>
    <w:rsid w:val="004D68D6"/>
    <w:rsid w:val="004D6B79"/>
    <w:rsid w:val="004D6F40"/>
    <w:rsid w:val="004D7DBF"/>
    <w:rsid w:val="004E2D7D"/>
    <w:rsid w:val="004E6CEC"/>
    <w:rsid w:val="004F1F18"/>
    <w:rsid w:val="004F78B7"/>
    <w:rsid w:val="004F7F4A"/>
    <w:rsid w:val="00500595"/>
    <w:rsid w:val="005020EA"/>
    <w:rsid w:val="00502C16"/>
    <w:rsid w:val="00507F4C"/>
    <w:rsid w:val="00510DCE"/>
    <w:rsid w:val="00511C68"/>
    <w:rsid w:val="005127F2"/>
    <w:rsid w:val="00512A93"/>
    <w:rsid w:val="00512EC1"/>
    <w:rsid w:val="00517631"/>
    <w:rsid w:val="00517F27"/>
    <w:rsid w:val="00522190"/>
    <w:rsid w:val="005250A4"/>
    <w:rsid w:val="00526CDF"/>
    <w:rsid w:val="00530590"/>
    <w:rsid w:val="005318A1"/>
    <w:rsid w:val="00531BD8"/>
    <w:rsid w:val="00532DCE"/>
    <w:rsid w:val="0053540C"/>
    <w:rsid w:val="00535CAF"/>
    <w:rsid w:val="00536368"/>
    <w:rsid w:val="00537136"/>
    <w:rsid w:val="005371FB"/>
    <w:rsid w:val="00540B23"/>
    <w:rsid w:val="00540DEB"/>
    <w:rsid w:val="00541033"/>
    <w:rsid w:val="00542E04"/>
    <w:rsid w:val="00544FF7"/>
    <w:rsid w:val="00545BFE"/>
    <w:rsid w:val="0055123A"/>
    <w:rsid w:val="00551C6B"/>
    <w:rsid w:val="00553223"/>
    <w:rsid w:val="00555805"/>
    <w:rsid w:val="00556956"/>
    <w:rsid w:val="00561520"/>
    <w:rsid w:val="0056348A"/>
    <w:rsid w:val="005635C2"/>
    <w:rsid w:val="00564D32"/>
    <w:rsid w:val="0056505F"/>
    <w:rsid w:val="00571065"/>
    <w:rsid w:val="00573265"/>
    <w:rsid w:val="00573A08"/>
    <w:rsid w:val="00575707"/>
    <w:rsid w:val="00575B32"/>
    <w:rsid w:val="00575FD9"/>
    <w:rsid w:val="005765E7"/>
    <w:rsid w:val="00577021"/>
    <w:rsid w:val="00577605"/>
    <w:rsid w:val="005776AA"/>
    <w:rsid w:val="00580C49"/>
    <w:rsid w:val="00581FBD"/>
    <w:rsid w:val="005821E8"/>
    <w:rsid w:val="005822AB"/>
    <w:rsid w:val="00583388"/>
    <w:rsid w:val="00586961"/>
    <w:rsid w:val="00586AF4"/>
    <w:rsid w:val="00586B28"/>
    <w:rsid w:val="005906BA"/>
    <w:rsid w:val="00590756"/>
    <w:rsid w:val="005915BF"/>
    <w:rsid w:val="00592681"/>
    <w:rsid w:val="00593ABF"/>
    <w:rsid w:val="005954AD"/>
    <w:rsid w:val="00595715"/>
    <w:rsid w:val="005962B4"/>
    <w:rsid w:val="005A0318"/>
    <w:rsid w:val="005A123C"/>
    <w:rsid w:val="005A3C04"/>
    <w:rsid w:val="005A5210"/>
    <w:rsid w:val="005A5A69"/>
    <w:rsid w:val="005A5DE1"/>
    <w:rsid w:val="005A5F29"/>
    <w:rsid w:val="005A739B"/>
    <w:rsid w:val="005A7671"/>
    <w:rsid w:val="005A7ACD"/>
    <w:rsid w:val="005B00DD"/>
    <w:rsid w:val="005B0FDE"/>
    <w:rsid w:val="005B28AD"/>
    <w:rsid w:val="005B4579"/>
    <w:rsid w:val="005B57CE"/>
    <w:rsid w:val="005B5842"/>
    <w:rsid w:val="005B6128"/>
    <w:rsid w:val="005B7234"/>
    <w:rsid w:val="005B7659"/>
    <w:rsid w:val="005C2374"/>
    <w:rsid w:val="005C28AD"/>
    <w:rsid w:val="005C422B"/>
    <w:rsid w:val="005C5F82"/>
    <w:rsid w:val="005C64E0"/>
    <w:rsid w:val="005C7594"/>
    <w:rsid w:val="005C7DF3"/>
    <w:rsid w:val="005D0406"/>
    <w:rsid w:val="005D17A3"/>
    <w:rsid w:val="005D1BBF"/>
    <w:rsid w:val="005D494B"/>
    <w:rsid w:val="005D60AC"/>
    <w:rsid w:val="005D71C4"/>
    <w:rsid w:val="005D7A6F"/>
    <w:rsid w:val="005E08A2"/>
    <w:rsid w:val="005E1767"/>
    <w:rsid w:val="005E321B"/>
    <w:rsid w:val="005E3AAD"/>
    <w:rsid w:val="005E5154"/>
    <w:rsid w:val="005F5733"/>
    <w:rsid w:val="005F6C3A"/>
    <w:rsid w:val="005F7636"/>
    <w:rsid w:val="005F7D6B"/>
    <w:rsid w:val="00600891"/>
    <w:rsid w:val="00600895"/>
    <w:rsid w:val="0060123D"/>
    <w:rsid w:val="00601B47"/>
    <w:rsid w:val="00602E88"/>
    <w:rsid w:val="0060390C"/>
    <w:rsid w:val="00603A56"/>
    <w:rsid w:val="00603C27"/>
    <w:rsid w:val="0060410B"/>
    <w:rsid w:val="00606D80"/>
    <w:rsid w:val="006073CD"/>
    <w:rsid w:val="0060740B"/>
    <w:rsid w:val="006115D2"/>
    <w:rsid w:val="0061244F"/>
    <w:rsid w:val="0061328B"/>
    <w:rsid w:val="00614A4A"/>
    <w:rsid w:val="00614A5B"/>
    <w:rsid w:val="00614DF6"/>
    <w:rsid w:val="00615533"/>
    <w:rsid w:val="0061757D"/>
    <w:rsid w:val="006225FB"/>
    <w:rsid w:val="00622829"/>
    <w:rsid w:val="00622B14"/>
    <w:rsid w:val="00626F1C"/>
    <w:rsid w:val="0063177F"/>
    <w:rsid w:val="00631BC4"/>
    <w:rsid w:val="006336CE"/>
    <w:rsid w:val="006338E0"/>
    <w:rsid w:val="00633A3A"/>
    <w:rsid w:val="00634CBF"/>
    <w:rsid w:val="00634F61"/>
    <w:rsid w:val="00636017"/>
    <w:rsid w:val="006368AE"/>
    <w:rsid w:val="00636F68"/>
    <w:rsid w:val="00640EF7"/>
    <w:rsid w:val="006432C5"/>
    <w:rsid w:val="0064445B"/>
    <w:rsid w:val="00644B52"/>
    <w:rsid w:val="00645A77"/>
    <w:rsid w:val="006460D1"/>
    <w:rsid w:val="00646145"/>
    <w:rsid w:val="00647C03"/>
    <w:rsid w:val="00647F0B"/>
    <w:rsid w:val="00651031"/>
    <w:rsid w:val="00651F3F"/>
    <w:rsid w:val="00652136"/>
    <w:rsid w:val="00653569"/>
    <w:rsid w:val="00654D38"/>
    <w:rsid w:val="00655518"/>
    <w:rsid w:val="006557A5"/>
    <w:rsid w:val="0065604F"/>
    <w:rsid w:val="0065745D"/>
    <w:rsid w:val="0065781E"/>
    <w:rsid w:val="0066249F"/>
    <w:rsid w:val="006637EB"/>
    <w:rsid w:val="00663D7D"/>
    <w:rsid w:val="0066425C"/>
    <w:rsid w:val="006648E1"/>
    <w:rsid w:val="00670237"/>
    <w:rsid w:val="0067040F"/>
    <w:rsid w:val="0067091C"/>
    <w:rsid w:val="00670D1E"/>
    <w:rsid w:val="00671EE1"/>
    <w:rsid w:val="00674421"/>
    <w:rsid w:val="00674C36"/>
    <w:rsid w:val="00675054"/>
    <w:rsid w:val="00675A7F"/>
    <w:rsid w:val="006764D0"/>
    <w:rsid w:val="00676AFC"/>
    <w:rsid w:val="00680376"/>
    <w:rsid w:val="00680985"/>
    <w:rsid w:val="00680A25"/>
    <w:rsid w:val="00680AC1"/>
    <w:rsid w:val="00680E87"/>
    <w:rsid w:val="00681465"/>
    <w:rsid w:val="006831A2"/>
    <w:rsid w:val="0068540C"/>
    <w:rsid w:val="00685900"/>
    <w:rsid w:val="00685DC7"/>
    <w:rsid w:val="0068699F"/>
    <w:rsid w:val="00686B43"/>
    <w:rsid w:val="00686B69"/>
    <w:rsid w:val="00686F19"/>
    <w:rsid w:val="00690664"/>
    <w:rsid w:val="00694164"/>
    <w:rsid w:val="0069656E"/>
    <w:rsid w:val="006A04C6"/>
    <w:rsid w:val="006A2174"/>
    <w:rsid w:val="006A29AF"/>
    <w:rsid w:val="006A4244"/>
    <w:rsid w:val="006B423D"/>
    <w:rsid w:val="006B457E"/>
    <w:rsid w:val="006B4CD1"/>
    <w:rsid w:val="006B67B6"/>
    <w:rsid w:val="006B6EA4"/>
    <w:rsid w:val="006B7BCA"/>
    <w:rsid w:val="006C0399"/>
    <w:rsid w:val="006C1431"/>
    <w:rsid w:val="006C1F4D"/>
    <w:rsid w:val="006C4D8C"/>
    <w:rsid w:val="006C56F8"/>
    <w:rsid w:val="006C5DE0"/>
    <w:rsid w:val="006C645B"/>
    <w:rsid w:val="006C659B"/>
    <w:rsid w:val="006C6EBD"/>
    <w:rsid w:val="006D00E7"/>
    <w:rsid w:val="006D0377"/>
    <w:rsid w:val="006D4895"/>
    <w:rsid w:val="006D5B02"/>
    <w:rsid w:val="006D6C96"/>
    <w:rsid w:val="006E247A"/>
    <w:rsid w:val="006E30F1"/>
    <w:rsid w:val="006E4788"/>
    <w:rsid w:val="006E47FD"/>
    <w:rsid w:val="006E4EB2"/>
    <w:rsid w:val="006E5132"/>
    <w:rsid w:val="006E544C"/>
    <w:rsid w:val="006E5609"/>
    <w:rsid w:val="006E7E6B"/>
    <w:rsid w:val="006F0045"/>
    <w:rsid w:val="006F284B"/>
    <w:rsid w:val="006F2F2C"/>
    <w:rsid w:val="006F4556"/>
    <w:rsid w:val="006F5DE0"/>
    <w:rsid w:val="00700897"/>
    <w:rsid w:val="00701446"/>
    <w:rsid w:val="0070228D"/>
    <w:rsid w:val="007038EE"/>
    <w:rsid w:val="007042F5"/>
    <w:rsid w:val="00704653"/>
    <w:rsid w:val="00704D95"/>
    <w:rsid w:val="00707706"/>
    <w:rsid w:val="00710D62"/>
    <w:rsid w:val="00711605"/>
    <w:rsid w:val="007117EA"/>
    <w:rsid w:val="007130BE"/>
    <w:rsid w:val="0071338E"/>
    <w:rsid w:val="00714497"/>
    <w:rsid w:val="0071767D"/>
    <w:rsid w:val="0072082F"/>
    <w:rsid w:val="00721647"/>
    <w:rsid w:val="00722E51"/>
    <w:rsid w:val="007250A5"/>
    <w:rsid w:val="00727C46"/>
    <w:rsid w:val="0073321B"/>
    <w:rsid w:val="00734059"/>
    <w:rsid w:val="0073563C"/>
    <w:rsid w:val="0073671D"/>
    <w:rsid w:val="0073683C"/>
    <w:rsid w:val="007400F2"/>
    <w:rsid w:val="00740F99"/>
    <w:rsid w:val="00741C67"/>
    <w:rsid w:val="0074280E"/>
    <w:rsid w:val="0074311C"/>
    <w:rsid w:val="0074336C"/>
    <w:rsid w:val="007433F2"/>
    <w:rsid w:val="007444DB"/>
    <w:rsid w:val="0074455B"/>
    <w:rsid w:val="007451FD"/>
    <w:rsid w:val="0074685F"/>
    <w:rsid w:val="00747B25"/>
    <w:rsid w:val="00751D30"/>
    <w:rsid w:val="0075266D"/>
    <w:rsid w:val="00752826"/>
    <w:rsid w:val="00753133"/>
    <w:rsid w:val="00757A93"/>
    <w:rsid w:val="0076220C"/>
    <w:rsid w:val="0076410E"/>
    <w:rsid w:val="00765BE8"/>
    <w:rsid w:val="00766A73"/>
    <w:rsid w:val="00766CEC"/>
    <w:rsid w:val="00771703"/>
    <w:rsid w:val="00775292"/>
    <w:rsid w:val="007756AC"/>
    <w:rsid w:val="00775BD4"/>
    <w:rsid w:val="00775FCC"/>
    <w:rsid w:val="00776B71"/>
    <w:rsid w:val="00776E69"/>
    <w:rsid w:val="0077755C"/>
    <w:rsid w:val="00780549"/>
    <w:rsid w:val="00780FAA"/>
    <w:rsid w:val="00781FB8"/>
    <w:rsid w:val="00783483"/>
    <w:rsid w:val="007914A5"/>
    <w:rsid w:val="00792C06"/>
    <w:rsid w:val="00793152"/>
    <w:rsid w:val="007946E0"/>
    <w:rsid w:val="00795594"/>
    <w:rsid w:val="00796EF0"/>
    <w:rsid w:val="00797A8F"/>
    <w:rsid w:val="007A0225"/>
    <w:rsid w:val="007A157E"/>
    <w:rsid w:val="007A2B4E"/>
    <w:rsid w:val="007A3D0C"/>
    <w:rsid w:val="007A3D91"/>
    <w:rsid w:val="007B0873"/>
    <w:rsid w:val="007B111B"/>
    <w:rsid w:val="007B44A0"/>
    <w:rsid w:val="007B4F28"/>
    <w:rsid w:val="007B5211"/>
    <w:rsid w:val="007B5B65"/>
    <w:rsid w:val="007B67F6"/>
    <w:rsid w:val="007B6D0A"/>
    <w:rsid w:val="007B7F60"/>
    <w:rsid w:val="007C0855"/>
    <w:rsid w:val="007C4356"/>
    <w:rsid w:val="007C4AA7"/>
    <w:rsid w:val="007C6659"/>
    <w:rsid w:val="007D002C"/>
    <w:rsid w:val="007D1AD5"/>
    <w:rsid w:val="007D261D"/>
    <w:rsid w:val="007D47C7"/>
    <w:rsid w:val="007D579F"/>
    <w:rsid w:val="007E1696"/>
    <w:rsid w:val="007E19CA"/>
    <w:rsid w:val="007E1F66"/>
    <w:rsid w:val="007E4918"/>
    <w:rsid w:val="007E5EF5"/>
    <w:rsid w:val="007E6495"/>
    <w:rsid w:val="007E709C"/>
    <w:rsid w:val="007F0EBF"/>
    <w:rsid w:val="007F1B27"/>
    <w:rsid w:val="007F231A"/>
    <w:rsid w:val="007F2D6F"/>
    <w:rsid w:val="007F310A"/>
    <w:rsid w:val="007F384B"/>
    <w:rsid w:val="007F5506"/>
    <w:rsid w:val="007F5811"/>
    <w:rsid w:val="00800974"/>
    <w:rsid w:val="00800FC3"/>
    <w:rsid w:val="008027B3"/>
    <w:rsid w:val="00802D67"/>
    <w:rsid w:val="008042B8"/>
    <w:rsid w:val="00810FC3"/>
    <w:rsid w:val="008110B9"/>
    <w:rsid w:val="0081189C"/>
    <w:rsid w:val="008120CB"/>
    <w:rsid w:val="008126AB"/>
    <w:rsid w:val="00812792"/>
    <w:rsid w:val="008129F0"/>
    <w:rsid w:val="00813EBC"/>
    <w:rsid w:val="0081454C"/>
    <w:rsid w:val="00817208"/>
    <w:rsid w:val="008206A2"/>
    <w:rsid w:val="00822F89"/>
    <w:rsid w:val="0082417B"/>
    <w:rsid w:val="00825FA1"/>
    <w:rsid w:val="00826D04"/>
    <w:rsid w:val="00826DFB"/>
    <w:rsid w:val="00830903"/>
    <w:rsid w:val="0083193D"/>
    <w:rsid w:val="008321BD"/>
    <w:rsid w:val="008331FF"/>
    <w:rsid w:val="008332C3"/>
    <w:rsid w:val="00834BC9"/>
    <w:rsid w:val="0083684C"/>
    <w:rsid w:val="00837625"/>
    <w:rsid w:val="00837751"/>
    <w:rsid w:val="00840C8A"/>
    <w:rsid w:val="00842076"/>
    <w:rsid w:val="0084257D"/>
    <w:rsid w:val="00842C1D"/>
    <w:rsid w:val="00843F74"/>
    <w:rsid w:val="00844A19"/>
    <w:rsid w:val="00845DB0"/>
    <w:rsid w:val="00845EE9"/>
    <w:rsid w:val="00846D51"/>
    <w:rsid w:val="00850C9E"/>
    <w:rsid w:val="008538DA"/>
    <w:rsid w:val="008549FF"/>
    <w:rsid w:val="008553E8"/>
    <w:rsid w:val="00860684"/>
    <w:rsid w:val="00863DD7"/>
    <w:rsid w:val="008643C8"/>
    <w:rsid w:val="00865847"/>
    <w:rsid w:val="00866FA7"/>
    <w:rsid w:val="00867826"/>
    <w:rsid w:val="008705E6"/>
    <w:rsid w:val="00871B0E"/>
    <w:rsid w:val="00873C0D"/>
    <w:rsid w:val="00875916"/>
    <w:rsid w:val="008774C9"/>
    <w:rsid w:val="00877747"/>
    <w:rsid w:val="008839D6"/>
    <w:rsid w:val="008853EB"/>
    <w:rsid w:val="00887883"/>
    <w:rsid w:val="008916ED"/>
    <w:rsid w:val="00893B78"/>
    <w:rsid w:val="008947DE"/>
    <w:rsid w:val="00894B1D"/>
    <w:rsid w:val="0089550B"/>
    <w:rsid w:val="00896E6A"/>
    <w:rsid w:val="008977C6"/>
    <w:rsid w:val="008A053D"/>
    <w:rsid w:val="008A1A7B"/>
    <w:rsid w:val="008A1CE9"/>
    <w:rsid w:val="008A402A"/>
    <w:rsid w:val="008A5D21"/>
    <w:rsid w:val="008A622B"/>
    <w:rsid w:val="008A6D98"/>
    <w:rsid w:val="008A762E"/>
    <w:rsid w:val="008B0378"/>
    <w:rsid w:val="008B0431"/>
    <w:rsid w:val="008B0B24"/>
    <w:rsid w:val="008B1381"/>
    <w:rsid w:val="008B1428"/>
    <w:rsid w:val="008B2B62"/>
    <w:rsid w:val="008B32AD"/>
    <w:rsid w:val="008B3B9B"/>
    <w:rsid w:val="008B6E07"/>
    <w:rsid w:val="008B7A87"/>
    <w:rsid w:val="008C0DEA"/>
    <w:rsid w:val="008C1EFB"/>
    <w:rsid w:val="008C4668"/>
    <w:rsid w:val="008C472E"/>
    <w:rsid w:val="008C481A"/>
    <w:rsid w:val="008C521C"/>
    <w:rsid w:val="008C58B7"/>
    <w:rsid w:val="008C5E6D"/>
    <w:rsid w:val="008C7224"/>
    <w:rsid w:val="008C74A8"/>
    <w:rsid w:val="008D052E"/>
    <w:rsid w:val="008D05E2"/>
    <w:rsid w:val="008D1F44"/>
    <w:rsid w:val="008D2760"/>
    <w:rsid w:val="008D2A75"/>
    <w:rsid w:val="008D5D12"/>
    <w:rsid w:val="008D5F4A"/>
    <w:rsid w:val="008E47C6"/>
    <w:rsid w:val="008E5427"/>
    <w:rsid w:val="008E69A1"/>
    <w:rsid w:val="008E7469"/>
    <w:rsid w:val="008F0180"/>
    <w:rsid w:val="008F116B"/>
    <w:rsid w:val="008F11DD"/>
    <w:rsid w:val="008F2378"/>
    <w:rsid w:val="008F2881"/>
    <w:rsid w:val="008F37DD"/>
    <w:rsid w:val="008F518C"/>
    <w:rsid w:val="008F57B3"/>
    <w:rsid w:val="008F57BA"/>
    <w:rsid w:val="008F5CF7"/>
    <w:rsid w:val="008F698B"/>
    <w:rsid w:val="008F6AD0"/>
    <w:rsid w:val="008F7493"/>
    <w:rsid w:val="008F7DC8"/>
    <w:rsid w:val="00902A7D"/>
    <w:rsid w:val="00904BFB"/>
    <w:rsid w:val="009060B3"/>
    <w:rsid w:val="00912562"/>
    <w:rsid w:val="00914786"/>
    <w:rsid w:val="00914BB0"/>
    <w:rsid w:val="00916EFC"/>
    <w:rsid w:val="00920A5F"/>
    <w:rsid w:val="009224BD"/>
    <w:rsid w:val="00923D04"/>
    <w:rsid w:val="0092470A"/>
    <w:rsid w:val="00926B14"/>
    <w:rsid w:val="00930278"/>
    <w:rsid w:val="00934D47"/>
    <w:rsid w:val="00934EA0"/>
    <w:rsid w:val="00934FC8"/>
    <w:rsid w:val="00935218"/>
    <w:rsid w:val="00935E0F"/>
    <w:rsid w:val="00940B23"/>
    <w:rsid w:val="00940FB1"/>
    <w:rsid w:val="009418F1"/>
    <w:rsid w:val="00942877"/>
    <w:rsid w:val="00943737"/>
    <w:rsid w:val="009438BD"/>
    <w:rsid w:val="00943B42"/>
    <w:rsid w:val="00944A55"/>
    <w:rsid w:val="0094558A"/>
    <w:rsid w:val="00945F6A"/>
    <w:rsid w:val="00946DDF"/>
    <w:rsid w:val="00950B4B"/>
    <w:rsid w:val="009516C9"/>
    <w:rsid w:val="00954571"/>
    <w:rsid w:val="00954AFE"/>
    <w:rsid w:val="00955B5F"/>
    <w:rsid w:val="00955EB8"/>
    <w:rsid w:val="009569F6"/>
    <w:rsid w:val="00957713"/>
    <w:rsid w:val="00960C19"/>
    <w:rsid w:val="00962A7F"/>
    <w:rsid w:val="00963569"/>
    <w:rsid w:val="0096451A"/>
    <w:rsid w:val="00966B8D"/>
    <w:rsid w:val="0097178A"/>
    <w:rsid w:val="009733BD"/>
    <w:rsid w:val="00974101"/>
    <w:rsid w:val="00974C04"/>
    <w:rsid w:val="00975453"/>
    <w:rsid w:val="00977F67"/>
    <w:rsid w:val="009810FA"/>
    <w:rsid w:val="00981CB1"/>
    <w:rsid w:val="009828A3"/>
    <w:rsid w:val="00982D7A"/>
    <w:rsid w:val="00984547"/>
    <w:rsid w:val="00984925"/>
    <w:rsid w:val="00984960"/>
    <w:rsid w:val="00986D85"/>
    <w:rsid w:val="00987EE4"/>
    <w:rsid w:val="0099194C"/>
    <w:rsid w:val="00992CA5"/>
    <w:rsid w:val="00993088"/>
    <w:rsid w:val="00993AE9"/>
    <w:rsid w:val="0099479F"/>
    <w:rsid w:val="009A003E"/>
    <w:rsid w:val="009A0B8A"/>
    <w:rsid w:val="009A1376"/>
    <w:rsid w:val="009A1AB1"/>
    <w:rsid w:val="009A1E40"/>
    <w:rsid w:val="009A2425"/>
    <w:rsid w:val="009A2751"/>
    <w:rsid w:val="009A3B29"/>
    <w:rsid w:val="009A48EC"/>
    <w:rsid w:val="009A4911"/>
    <w:rsid w:val="009A67C1"/>
    <w:rsid w:val="009A7FC6"/>
    <w:rsid w:val="009B0AC9"/>
    <w:rsid w:val="009B0B00"/>
    <w:rsid w:val="009B24E2"/>
    <w:rsid w:val="009B329C"/>
    <w:rsid w:val="009B3492"/>
    <w:rsid w:val="009B35F3"/>
    <w:rsid w:val="009B49A6"/>
    <w:rsid w:val="009B59AA"/>
    <w:rsid w:val="009B63BF"/>
    <w:rsid w:val="009B6911"/>
    <w:rsid w:val="009B6C57"/>
    <w:rsid w:val="009C098D"/>
    <w:rsid w:val="009C0ED7"/>
    <w:rsid w:val="009C3419"/>
    <w:rsid w:val="009C37EB"/>
    <w:rsid w:val="009C3894"/>
    <w:rsid w:val="009C4B11"/>
    <w:rsid w:val="009C4FFE"/>
    <w:rsid w:val="009C5742"/>
    <w:rsid w:val="009C5EB3"/>
    <w:rsid w:val="009C6500"/>
    <w:rsid w:val="009C653D"/>
    <w:rsid w:val="009C7A9D"/>
    <w:rsid w:val="009D07AC"/>
    <w:rsid w:val="009D15C6"/>
    <w:rsid w:val="009D642F"/>
    <w:rsid w:val="009D687A"/>
    <w:rsid w:val="009D69E7"/>
    <w:rsid w:val="009E03D5"/>
    <w:rsid w:val="009E3CD9"/>
    <w:rsid w:val="009E4F73"/>
    <w:rsid w:val="009E52A7"/>
    <w:rsid w:val="009F017A"/>
    <w:rsid w:val="009F018C"/>
    <w:rsid w:val="009F0A92"/>
    <w:rsid w:val="009F1311"/>
    <w:rsid w:val="009F263B"/>
    <w:rsid w:val="009F2B06"/>
    <w:rsid w:val="009F2CB8"/>
    <w:rsid w:val="009F42DA"/>
    <w:rsid w:val="009F5565"/>
    <w:rsid w:val="009F65DA"/>
    <w:rsid w:val="009F699C"/>
    <w:rsid w:val="009F701B"/>
    <w:rsid w:val="009F70C9"/>
    <w:rsid w:val="009F734F"/>
    <w:rsid w:val="00A01B24"/>
    <w:rsid w:val="00A01D56"/>
    <w:rsid w:val="00A026A4"/>
    <w:rsid w:val="00A03603"/>
    <w:rsid w:val="00A044AA"/>
    <w:rsid w:val="00A056FD"/>
    <w:rsid w:val="00A06EA4"/>
    <w:rsid w:val="00A12D13"/>
    <w:rsid w:val="00A13BA7"/>
    <w:rsid w:val="00A13C93"/>
    <w:rsid w:val="00A149F8"/>
    <w:rsid w:val="00A169B3"/>
    <w:rsid w:val="00A16B61"/>
    <w:rsid w:val="00A17814"/>
    <w:rsid w:val="00A21448"/>
    <w:rsid w:val="00A2700D"/>
    <w:rsid w:val="00A27122"/>
    <w:rsid w:val="00A273A0"/>
    <w:rsid w:val="00A273EA"/>
    <w:rsid w:val="00A27680"/>
    <w:rsid w:val="00A3008E"/>
    <w:rsid w:val="00A32766"/>
    <w:rsid w:val="00A33184"/>
    <w:rsid w:val="00A33A9D"/>
    <w:rsid w:val="00A34BC0"/>
    <w:rsid w:val="00A34BD5"/>
    <w:rsid w:val="00A3799E"/>
    <w:rsid w:val="00A40E59"/>
    <w:rsid w:val="00A41F0D"/>
    <w:rsid w:val="00A4621D"/>
    <w:rsid w:val="00A47EC5"/>
    <w:rsid w:val="00A5110F"/>
    <w:rsid w:val="00A5201C"/>
    <w:rsid w:val="00A520E9"/>
    <w:rsid w:val="00A520FC"/>
    <w:rsid w:val="00A528ED"/>
    <w:rsid w:val="00A52B7D"/>
    <w:rsid w:val="00A542AD"/>
    <w:rsid w:val="00A546F3"/>
    <w:rsid w:val="00A54A0F"/>
    <w:rsid w:val="00A54C67"/>
    <w:rsid w:val="00A54DD8"/>
    <w:rsid w:val="00A56006"/>
    <w:rsid w:val="00A56682"/>
    <w:rsid w:val="00A5721E"/>
    <w:rsid w:val="00A57796"/>
    <w:rsid w:val="00A57D44"/>
    <w:rsid w:val="00A603DF"/>
    <w:rsid w:val="00A60C94"/>
    <w:rsid w:val="00A6248B"/>
    <w:rsid w:val="00A63122"/>
    <w:rsid w:val="00A634EB"/>
    <w:rsid w:val="00A64C63"/>
    <w:rsid w:val="00A6528F"/>
    <w:rsid w:val="00A66C75"/>
    <w:rsid w:val="00A67406"/>
    <w:rsid w:val="00A70377"/>
    <w:rsid w:val="00A705E6"/>
    <w:rsid w:val="00A70648"/>
    <w:rsid w:val="00A73559"/>
    <w:rsid w:val="00A75826"/>
    <w:rsid w:val="00A758C1"/>
    <w:rsid w:val="00A76C5D"/>
    <w:rsid w:val="00A77693"/>
    <w:rsid w:val="00A8037C"/>
    <w:rsid w:val="00A80CE5"/>
    <w:rsid w:val="00A83620"/>
    <w:rsid w:val="00A84B10"/>
    <w:rsid w:val="00A91F2D"/>
    <w:rsid w:val="00A92009"/>
    <w:rsid w:val="00A93E03"/>
    <w:rsid w:val="00A9599F"/>
    <w:rsid w:val="00A968CB"/>
    <w:rsid w:val="00A96B21"/>
    <w:rsid w:val="00A96BBF"/>
    <w:rsid w:val="00A9725D"/>
    <w:rsid w:val="00A9732C"/>
    <w:rsid w:val="00A97D73"/>
    <w:rsid w:val="00AA04F1"/>
    <w:rsid w:val="00AA0A92"/>
    <w:rsid w:val="00AA0EDB"/>
    <w:rsid w:val="00AA482B"/>
    <w:rsid w:val="00AA7314"/>
    <w:rsid w:val="00AA79AD"/>
    <w:rsid w:val="00AB0070"/>
    <w:rsid w:val="00AB1D2B"/>
    <w:rsid w:val="00AB1D8D"/>
    <w:rsid w:val="00AB1FD5"/>
    <w:rsid w:val="00AB31D2"/>
    <w:rsid w:val="00AB5944"/>
    <w:rsid w:val="00AB5AD5"/>
    <w:rsid w:val="00AB6320"/>
    <w:rsid w:val="00AB795A"/>
    <w:rsid w:val="00AB7BC7"/>
    <w:rsid w:val="00AC01FD"/>
    <w:rsid w:val="00AC0244"/>
    <w:rsid w:val="00AC1F63"/>
    <w:rsid w:val="00AC5567"/>
    <w:rsid w:val="00AD0B9B"/>
    <w:rsid w:val="00AD51BB"/>
    <w:rsid w:val="00AD59F7"/>
    <w:rsid w:val="00AD69C2"/>
    <w:rsid w:val="00AE0FA2"/>
    <w:rsid w:val="00AE2690"/>
    <w:rsid w:val="00AE2910"/>
    <w:rsid w:val="00AE36AE"/>
    <w:rsid w:val="00AE4F9C"/>
    <w:rsid w:val="00AE5B52"/>
    <w:rsid w:val="00AF14C8"/>
    <w:rsid w:val="00AF2406"/>
    <w:rsid w:val="00AF3FE9"/>
    <w:rsid w:val="00AF4A7F"/>
    <w:rsid w:val="00AF5119"/>
    <w:rsid w:val="00AF63B7"/>
    <w:rsid w:val="00AF688A"/>
    <w:rsid w:val="00B00922"/>
    <w:rsid w:val="00B0362F"/>
    <w:rsid w:val="00B05944"/>
    <w:rsid w:val="00B0658D"/>
    <w:rsid w:val="00B10818"/>
    <w:rsid w:val="00B1157D"/>
    <w:rsid w:val="00B11896"/>
    <w:rsid w:val="00B11C0E"/>
    <w:rsid w:val="00B12437"/>
    <w:rsid w:val="00B12E1B"/>
    <w:rsid w:val="00B13068"/>
    <w:rsid w:val="00B136D4"/>
    <w:rsid w:val="00B14BAB"/>
    <w:rsid w:val="00B1661D"/>
    <w:rsid w:val="00B16960"/>
    <w:rsid w:val="00B2274F"/>
    <w:rsid w:val="00B22A3D"/>
    <w:rsid w:val="00B244BC"/>
    <w:rsid w:val="00B25B04"/>
    <w:rsid w:val="00B25FCD"/>
    <w:rsid w:val="00B26089"/>
    <w:rsid w:val="00B26B66"/>
    <w:rsid w:val="00B30233"/>
    <w:rsid w:val="00B30C86"/>
    <w:rsid w:val="00B311F7"/>
    <w:rsid w:val="00B312E6"/>
    <w:rsid w:val="00B31477"/>
    <w:rsid w:val="00B3159F"/>
    <w:rsid w:val="00B3322E"/>
    <w:rsid w:val="00B33F4E"/>
    <w:rsid w:val="00B33FE1"/>
    <w:rsid w:val="00B34722"/>
    <w:rsid w:val="00B356B2"/>
    <w:rsid w:val="00B36217"/>
    <w:rsid w:val="00B369BD"/>
    <w:rsid w:val="00B37E39"/>
    <w:rsid w:val="00B411B3"/>
    <w:rsid w:val="00B424A3"/>
    <w:rsid w:val="00B42551"/>
    <w:rsid w:val="00B435F3"/>
    <w:rsid w:val="00B43918"/>
    <w:rsid w:val="00B4435D"/>
    <w:rsid w:val="00B44853"/>
    <w:rsid w:val="00B46659"/>
    <w:rsid w:val="00B4794C"/>
    <w:rsid w:val="00B47FE0"/>
    <w:rsid w:val="00B53892"/>
    <w:rsid w:val="00B543A1"/>
    <w:rsid w:val="00B54BA0"/>
    <w:rsid w:val="00B61C0D"/>
    <w:rsid w:val="00B61CD4"/>
    <w:rsid w:val="00B62160"/>
    <w:rsid w:val="00B63CD9"/>
    <w:rsid w:val="00B64567"/>
    <w:rsid w:val="00B70894"/>
    <w:rsid w:val="00B70F89"/>
    <w:rsid w:val="00B72A80"/>
    <w:rsid w:val="00B72E85"/>
    <w:rsid w:val="00B72F2F"/>
    <w:rsid w:val="00B736D2"/>
    <w:rsid w:val="00B75532"/>
    <w:rsid w:val="00B75E33"/>
    <w:rsid w:val="00B7692C"/>
    <w:rsid w:val="00B810D9"/>
    <w:rsid w:val="00B81D17"/>
    <w:rsid w:val="00B82367"/>
    <w:rsid w:val="00B83C97"/>
    <w:rsid w:val="00B83D99"/>
    <w:rsid w:val="00B83F39"/>
    <w:rsid w:val="00B8516C"/>
    <w:rsid w:val="00B85180"/>
    <w:rsid w:val="00B8531D"/>
    <w:rsid w:val="00B8611B"/>
    <w:rsid w:val="00B86661"/>
    <w:rsid w:val="00B86804"/>
    <w:rsid w:val="00B87126"/>
    <w:rsid w:val="00B8752F"/>
    <w:rsid w:val="00B9033A"/>
    <w:rsid w:val="00B9199F"/>
    <w:rsid w:val="00B939F6"/>
    <w:rsid w:val="00B95CBE"/>
    <w:rsid w:val="00B95D33"/>
    <w:rsid w:val="00B972DE"/>
    <w:rsid w:val="00BA05B2"/>
    <w:rsid w:val="00BA12F4"/>
    <w:rsid w:val="00BA2140"/>
    <w:rsid w:val="00BA2D90"/>
    <w:rsid w:val="00BA3074"/>
    <w:rsid w:val="00BA42C4"/>
    <w:rsid w:val="00BA4766"/>
    <w:rsid w:val="00BB01E5"/>
    <w:rsid w:val="00BB24FA"/>
    <w:rsid w:val="00BB28F4"/>
    <w:rsid w:val="00BB386F"/>
    <w:rsid w:val="00BB4982"/>
    <w:rsid w:val="00BB62DA"/>
    <w:rsid w:val="00BB6398"/>
    <w:rsid w:val="00BB63E4"/>
    <w:rsid w:val="00BC1C82"/>
    <w:rsid w:val="00BC2165"/>
    <w:rsid w:val="00BC2EC2"/>
    <w:rsid w:val="00BC2F17"/>
    <w:rsid w:val="00BC4D4B"/>
    <w:rsid w:val="00BC567A"/>
    <w:rsid w:val="00BD1070"/>
    <w:rsid w:val="00BD1A67"/>
    <w:rsid w:val="00BD48F5"/>
    <w:rsid w:val="00BD5F97"/>
    <w:rsid w:val="00BD7709"/>
    <w:rsid w:val="00BE01E4"/>
    <w:rsid w:val="00BE0C3A"/>
    <w:rsid w:val="00BE0DC3"/>
    <w:rsid w:val="00BE149A"/>
    <w:rsid w:val="00BE3379"/>
    <w:rsid w:val="00BE3E52"/>
    <w:rsid w:val="00BE44C4"/>
    <w:rsid w:val="00BE47A6"/>
    <w:rsid w:val="00BE7387"/>
    <w:rsid w:val="00BF013C"/>
    <w:rsid w:val="00BF0857"/>
    <w:rsid w:val="00BF266A"/>
    <w:rsid w:val="00BF3150"/>
    <w:rsid w:val="00BF7862"/>
    <w:rsid w:val="00C00A3C"/>
    <w:rsid w:val="00C016F8"/>
    <w:rsid w:val="00C01C64"/>
    <w:rsid w:val="00C0244F"/>
    <w:rsid w:val="00C02907"/>
    <w:rsid w:val="00C02947"/>
    <w:rsid w:val="00C05103"/>
    <w:rsid w:val="00C05711"/>
    <w:rsid w:val="00C10C92"/>
    <w:rsid w:val="00C126E3"/>
    <w:rsid w:val="00C22F67"/>
    <w:rsid w:val="00C23465"/>
    <w:rsid w:val="00C23804"/>
    <w:rsid w:val="00C23C9C"/>
    <w:rsid w:val="00C25977"/>
    <w:rsid w:val="00C276B2"/>
    <w:rsid w:val="00C3030C"/>
    <w:rsid w:val="00C32998"/>
    <w:rsid w:val="00C35C27"/>
    <w:rsid w:val="00C36908"/>
    <w:rsid w:val="00C3694E"/>
    <w:rsid w:val="00C37F8F"/>
    <w:rsid w:val="00C40E21"/>
    <w:rsid w:val="00C41AE9"/>
    <w:rsid w:val="00C430B2"/>
    <w:rsid w:val="00C44469"/>
    <w:rsid w:val="00C44DC7"/>
    <w:rsid w:val="00C47A55"/>
    <w:rsid w:val="00C47AE5"/>
    <w:rsid w:val="00C512FC"/>
    <w:rsid w:val="00C53240"/>
    <w:rsid w:val="00C53E4F"/>
    <w:rsid w:val="00C5454D"/>
    <w:rsid w:val="00C54ED3"/>
    <w:rsid w:val="00C567BC"/>
    <w:rsid w:val="00C56AFA"/>
    <w:rsid w:val="00C56D6D"/>
    <w:rsid w:val="00C6070F"/>
    <w:rsid w:val="00C65C84"/>
    <w:rsid w:val="00C65EA8"/>
    <w:rsid w:val="00C715E1"/>
    <w:rsid w:val="00C7269E"/>
    <w:rsid w:val="00C730A2"/>
    <w:rsid w:val="00C75BA5"/>
    <w:rsid w:val="00C76123"/>
    <w:rsid w:val="00C80AED"/>
    <w:rsid w:val="00C833D1"/>
    <w:rsid w:val="00C91D27"/>
    <w:rsid w:val="00C96E10"/>
    <w:rsid w:val="00CA0625"/>
    <w:rsid w:val="00CA0E0D"/>
    <w:rsid w:val="00CA1EB9"/>
    <w:rsid w:val="00CA2801"/>
    <w:rsid w:val="00CA2C45"/>
    <w:rsid w:val="00CA35FC"/>
    <w:rsid w:val="00CA4B2C"/>
    <w:rsid w:val="00CA5C5B"/>
    <w:rsid w:val="00CA7E8D"/>
    <w:rsid w:val="00CB16AE"/>
    <w:rsid w:val="00CB43B6"/>
    <w:rsid w:val="00CB6062"/>
    <w:rsid w:val="00CC00CA"/>
    <w:rsid w:val="00CC05FC"/>
    <w:rsid w:val="00CC0FA4"/>
    <w:rsid w:val="00CC4C85"/>
    <w:rsid w:val="00CC6BA4"/>
    <w:rsid w:val="00CD124B"/>
    <w:rsid w:val="00CD35E7"/>
    <w:rsid w:val="00CD3894"/>
    <w:rsid w:val="00CD3E30"/>
    <w:rsid w:val="00CD6D02"/>
    <w:rsid w:val="00CD717F"/>
    <w:rsid w:val="00CE0BDD"/>
    <w:rsid w:val="00CE0E0B"/>
    <w:rsid w:val="00CE14AA"/>
    <w:rsid w:val="00CE19A7"/>
    <w:rsid w:val="00CE1A29"/>
    <w:rsid w:val="00CE2B4E"/>
    <w:rsid w:val="00CE5002"/>
    <w:rsid w:val="00CE52A7"/>
    <w:rsid w:val="00CE5C19"/>
    <w:rsid w:val="00CE5C4B"/>
    <w:rsid w:val="00CE66CA"/>
    <w:rsid w:val="00CE67CF"/>
    <w:rsid w:val="00CE7492"/>
    <w:rsid w:val="00CF0A83"/>
    <w:rsid w:val="00CF33BC"/>
    <w:rsid w:val="00CF40B3"/>
    <w:rsid w:val="00CF43F0"/>
    <w:rsid w:val="00CF4989"/>
    <w:rsid w:val="00CF5119"/>
    <w:rsid w:val="00CF77C7"/>
    <w:rsid w:val="00CF7839"/>
    <w:rsid w:val="00D02248"/>
    <w:rsid w:val="00D0282B"/>
    <w:rsid w:val="00D044EB"/>
    <w:rsid w:val="00D0625D"/>
    <w:rsid w:val="00D069DB"/>
    <w:rsid w:val="00D076E5"/>
    <w:rsid w:val="00D1200A"/>
    <w:rsid w:val="00D12F1B"/>
    <w:rsid w:val="00D13100"/>
    <w:rsid w:val="00D14525"/>
    <w:rsid w:val="00D17755"/>
    <w:rsid w:val="00D2320C"/>
    <w:rsid w:val="00D241FD"/>
    <w:rsid w:val="00D24A36"/>
    <w:rsid w:val="00D26C0C"/>
    <w:rsid w:val="00D271AE"/>
    <w:rsid w:val="00D279B9"/>
    <w:rsid w:val="00D302A6"/>
    <w:rsid w:val="00D3131D"/>
    <w:rsid w:val="00D3183A"/>
    <w:rsid w:val="00D3248E"/>
    <w:rsid w:val="00D3422C"/>
    <w:rsid w:val="00D3454C"/>
    <w:rsid w:val="00D35546"/>
    <w:rsid w:val="00D3569F"/>
    <w:rsid w:val="00D35F4D"/>
    <w:rsid w:val="00D36C36"/>
    <w:rsid w:val="00D424DC"/>
    <w:rsid w:val="00D43EE6"/>
    <w:rsid w:val="00D461EE"/>
    <w:rsid w:val="00D46C1E"/>
    <w:rsid w:val="00D47B70"/>
    <w:rsid w:val="00D513CA"/>
    <w:rsid w:val="00D515A5"/>
    <w:rsid w:val="00D543B5"/>
    <w:rsid w:val="00D60EA9"/>
    <w:rsid w:val="00D6117D"/>
    <w:rsid w:val="00D62003"/>
    <w:rsid w:val="00D621D7"/>
    <w:rsid w:val="00D623F4"/>
    <w:rsid w:val="00D629DC"/>
    <w:rsid w:val="00D639CD"/>
    <w:rsid w:val="00D6402D"/>
    <w:rsid w:val="00D66FA3"/>
    <w:rsid w:val="00D6753B"/>
    <w:rsid w:val="00D678B9"/>
    <w:rsid w:val="00D71977"/>
    <w:rsid w:val="00D72E73"/>
    <w:rsid w:val="00D741E0"/>
    <w:rsid w:val="00D7561F"/>
    <w:rsid w:val="00D77862"/>
    <w:rsid w:val="00D77CC7"/>
    <w:rsid w:val="00D81904"/>
    <w:rsid w:val="00D83460"/>
    <w:rsid w:val="00D83D22"/>
    <w:rsid w:val="00D85BA2"/>
    <w:rsid w:val="00D86A52"/>
    <w:rsid w:val="00D90F92"/>
    <w:rsid w:val="00D9221B"/>
    <w:rsid w:val="00D93D95"/>
    <w:rsid w:val="00D94810"/>
    <w:rsid w:val="00D95342"/>
    <w:rsid w:val="00D953B0"/>
    <w:rsid w:val="00D96248"/>
    <w:rsid w:val="00DA01F3"/>
    <w:rsid w:val="00DA0D16"/>
    <w:rsid w:val="00DA4EA6"/>
    <w:rsid w:val="00DA6AB4"/>
    <w:rsid w:val="00DB09CA"/>
    <w:rsid w:val="00DB14AE"/>
    <w:rsid w:val="00DB35E1"/>
    <w:rsid w:val="00DB506E"/>
    <w:rsid w:val="00DB59FE"/>
    <w:rsid w:val="00DB6BFE"/>
    <w:rsid w:val="00DB702C"/>
    <w:rsid w:val="00DC197E"/>
    <w:rsid w:val="00DC19D1"/>
    <w:rsid w:val="00DC1FB2"/>
    <w:rsid w:val="00DC5B21"/>
    <w:rsid w:val="00DC7548"/>
    <w:rsid w:val="00DC795D"/>
    <w:rsid w:val="00DD2492"/>
    <w:rsid w:val="00DD3B9A"/>
    <w:rsid w:val="00DD468C"/>
    <w:rsid w:val="00DD4780"/>
    <w:rsid w:val="00DD4C5C"/>
    <w:rsid w:val="00DD53F4"/>
    <w:rsid w:val="00DD684E"/>
    <w:rsid w:val="00DD6CF2"/>
    <w:rsid w:val="00DE069F"/>
    <w:rsid w:val="00DE147E"/>
    <w:rsid w:val="00DE66A0"/>
    <w:rsid w:val="00DF0033"/>
    <w:rsid w:val="00DF1A79"/>
    <w:rsid w:val="00DF1FD9"/>
    <w:rsid w:val="00DF38B2"/>
    <w:rsid w:val="00DF4548"/>
    <w:rsid w:val="00DF5AF3"/>
    <w:rsid w:val="00DF61C2"/>
    <w:rsid w:val="00DF620D"/>
    <w:rsid w:val="00DF64C2"/>
    <w:rsid w:val="00E0065B"/>
    <w:rsid w:val="00E00A85"/>
    <w:rsid w:val="00E0204F"/>
    <w:rsid w:val="00E03D5C"/>
    <w:rsid w:val="00E050F0"/>
    <w:rsid w:val="00E06738"/>
    <w:rsid w:val="00E06792"/>
    <w:rsid w:val="00E076E5"/>
    <w:rsid w:val="00E10FB3"/>
    <w:rsid w:val="00E11CB9"/>
    <w:rsid w:val="00E1377F"/>
    <w:rsid w:val="00E13D2B"/>
    <w:rsid w:val="00E148AB"/>
    <w:rsid w:val="00E148B5"/>
    <w:rsid w:val="00E153AC"/>
    <w:rsid w:val="00E15AFF"/>
    <w:rsid w:val="00E162D7"/>
    <w:rsid w:val="00E17DE8"/>
    <w:rsid w:val="00E20CE8"/>
    <w:rsid w:val="00E21CB4"/>
    <w:rsid w:val="00E22744"/>
    <w:rsid w:val="00E23FA6"/>
    <w:rsid w:val="00E255DD"/>
    <w:rsid w:val="00E25B6C"/>
    <w:rsid w:val="00E2613B"/>
    <w:rsid w:val="00E30CB0"/>
    <w:rsid w:val="00E310D7"/>
    <w:rsid w:val="00E313B6"/>
    <w:rsid w:val="00E32547"/>
    <w:rsid w:val="00E3281A"/>
    <w:rsid w:val="00E3325F"/>
    <w:rsid w:val="00E335A6"/>
    <w:rsid w:val="00E34344"/>
    <w:rsid w:val="00E34C58"/>
    <w:rsid w:val="00E3500D"/>
    <w:rsid w:val="00E37F8D"/>
    <w:rsid w:val="00E41D76"/>
    <w:rsid w:val="00E42E80"/>
    <w:rsid w:val="00E43358"/>
    <w:rsid w:val="00E436B8"/>
    <w:rsid w:val="00E4427F"/>
    <w:rsid w:val="00E44CDE"/>
    <w:rsid w:val="00E44EE0"/>
    <w:rsid w:val="00E45B8B"/>
    <w:rsid w:val="00E46F87"/>
    <w:rsid w:val="00E470CA"/>
    <w:rsid w:val="00E47E7A"/>
    <w:rsid w:val="00E51DE3"/>
    <w:rsid w:val="00E527FF"/>
    <w:rsid w:val="00E56B24"/>
    <w:rsid w:val="00E573D9"/>
    <w:rsid w:val="00E57D1C"/>
    <w:rsid w:val="00E57E7D"/>
    <w:rsid w:val="00E608CA"/>
    <w:rsid w:val="00E6190B"/>
    <w:rsid w:val="00E61999"/>
    <w:rsid w:val="00E62126"/>
    <w:rsid w:val="00E63AF5"/>
    <w:rsid w:val="00E63AF9"/>
    <w:rsid w:val="00E63B6A"/>
    <w:rsid w:val="00E64797"/>
    <w:rsid w:val="00E648C8"/>
    <w:rsid w:val="00E64B21"/>
    <w:rsid w:val="00E65A9F"/>
    <w:rsid w:val="00E726E5"/>
    <w:rsid w:val="00E72C74"/>
    <w:rsid w:val="00E72DB8"/>
    <w:rsid w:val="00E7488B"/>
    <w:rsid w:val="00E75CF2"/>
    <w:rsid w:val="00E762E7"/>
    <w:rsid w:val="00E7692E"/>
    <w:rsid w:val="00E76F02"/>
    <w:rsid w:val="00E77D4A"/>
    <w:rsid w:val="00E803CF"/>
    <w:rsid w:val="00E80864"/>
    <w:rsid w:val="00E823E9"/>
    <w:rsid w:val="00E84084"/>
    <w:rsid w:val="00E85E43"/>
    <w:rsid w:val="00E86E6D"/>
    <w:rsid w:val="00E87C57"/>
    <w:rsid w:val="00E92D26"/>
    <w:rsid w:val="00E93E3A"/>
    <w:rsid w:val="00E9465B"/>
    <w:rsid w:val="00E949D3"/>
    <w:rsid w:val="00E95388"/>
    <w:rsid w:val="00E96105"/>
    <w:rsid w:val="00E97260"/>
    <w:rsid w:val="00EA025E"/>
    <w:rsid w:val="00EA0C22"/>
    <w:rsid w:val="00EA1938"/>
    <w:rsid w:val="00EA2588"/>
    <w:rsid w:val="00EA278B"/>
    <w:rsid w:val="00EA3BF4"/>
    <w:rsid w:val="00EA4BE8"/>
    <w:rsid w:val="00EA6D49"/>
    <w:rsid w:val="00EA707E"/>
    <w:rsid w:val="00EA74AE"/>
    <w:rsid w:val="00EA7CDC"/>
    <w:rsid w:val="00EB1282"/>
    <w:rsid w:val="00EB1364"/>
    <w:rsid w:val="00EB413E"/>
    <w:rsid w:val="00EB4F02"/>
    <w:rsid w:val="00EB6744"/>
    <w:rsid w:val="00EB70A3"/>
    <w:rsid w:val="00EB7EB5"/>
    <w:rsid w:val="00EC3903"/>
    <w:rsid w:val="00EC3C54"/>
    <w:rsid w:val="00EC41B0"/>
    <w:rsid w:val="00EC4400"/>
    <w:rsid w:val="00EC7BD1"/>
    <w:rsid w:val="00ED07D6"/>
    <w:rsid w:val="00ED0B16"/>
    <w:rsid w:val="00ED1AEC"/>
    <w:rsid w:val="00ED617C"/>
    <w:rsid w:val="00ED70A0"/>
    <w:rsid w:val="00EE0B00"/>
    <w:rsid w:val="00EE0E58"/>
    <w:rsid w:val="00EE109D"/>
    <w:rsid w:val="00EE1C01"/>
    <w:rsid w:val="00EE2517"/>
    <w:rsid w:val="00EE3199"/>
    <w:rsid w:val="00EF28E1"/>
    <w:rsid w:val="00EF3883"/>
    <w:rsid w:val="00EF4D85"/>
    <w:rsid w:val="00EF4F11"/>
    <w:rsid w:val="00EF56CA"/>
    <w:rsid w:val="00EF6905"/>
    <w:rsid w:val="00EF79F5"/>
    <w:rsid w:val="00F013AF"/>
    <w:rsid w:val="00F01A0F"/>
    <w:rsid w:val="00F0636E"/>
    <w:rsid w:val="00F07DDB"/>
    <w:rsid w:val="00F10155"/>
    <w:rsid w:val="00F1311B"/>
    <w:rsid w:val="00F13464"/>
    <w:rsid w:val="00F14D66"/>
    <w:rsid w:val="00F152D7"/>
    <w:rsid w:val="00F15A96"/>
    <w:rsid w:val="00F163D2"/>
    <w:rsid w:val="00F1683D"/>
    <w:rsid w:val="00F17C40"/>
    <w:rsid w:val="00F17FB8"/>
    <w:rsid w:val="00F223CB"/>
    <w:rsid w:val="00F22A76"/>
    <w:rsid w:val="00F23B58"/>
    <w:rsid w:val="00F246A4"/>
    <w:rsid w:val="00F25597"/>
    <w:rsid w:val="00F30FA2"/>
    <w:rsid w:val="00F313C8"/>
    <w:rsid w:val="00F314A6"/>
    <w:rsid w:val="00F3201E"/>
    <w:rsid w:val="00F32A21"/>
    <w:rsid w:val="00F33C60"/>
    <w:rsid w:val="00F33EEE"/>
    <w:rsid w:val="00F34891"/>
    <w:rsid w:val="00F42CDD"/>
    <w:rsid w:val="00F43A00"/>
    <w:rsid w:val="00F43CD1"/>
    <w:rsid w:val="00F44755"/>
    <w:rsid w:val="00F45945"/>
    <w:rsid w:val="00F477BC"/>
    <w:rsid w:val="00F47A61"/>
    <w:rsid w:val="00F47B80"/>
    <w:rsid w:val="00F51586"/>
    <w:rsid w:val="00F536AE"/>
    <w:rsid w:val="00F53BB6"/>
    <w:rsid w:val="00F53ED8"/>
    <w:rsid w:val="00F545AF"/>
    <w:rsid w:val="00F547E5"/>
    <w:rsid w:val="00F56283"/>
    <w:rsid w:val="00F56908"/>
    <w:rsid w:val="00F5691F"/>
    <w:rsid w:val="00F61BC0"/>
    <w:rsid w:val="00F630CD"/>
    <w:rsid w:val="00F632C2"/>
    <w:rsid w:val="00F63EE8"/>
    <w:rsid w:val="00F72383"/>
    <w:rsid w:val="00F74344"/>
    <w:rsid w:val="00F74BE3"/>
    <w:rsid w:val="00F7615A"/>
    <w:rsid w:val="00F76618"/>
    <w:rsid w:val="00F767C5"/>
    <w:rsid w:val="00F76B9D"/>
    <w:rsid w:val="00F80328"/>
    <w:rsid w:val="00F82F19"/>
    <w:rsid w:val="00F83BA7"/>
    <w:rsid w:val="00F83C51"/>
    <w:rsid w:val="00F844E7"/>
    <w:rsid w:val="00F85C6E"/>
    <w:rsid w:val="00F8796A"/>
    <w:rsid w:val="00F90A76"/>
    <w:rsid w:val="00F93FA7"/>
    <w:rsid w:val="00F94FC8"/>
    <w:rsid w:val="00F97853"/>
    <w:rsid w:val="00FA25C6"/>
    <w:rsid w:val="00FA3B5A"/>
    <w:rsid w:val="00FA433F"/>
    <w:rsid w:val="00FA7472"/>
    <w:rsid w:val="00FA7FEB"/>
    <w:rsid w:val="00FB0F5E"/>
    <w:rsid w:val="00FB23D6"/>
    <w:rsid w:val="00FB28FB"/>
    <w:rsid w:val="00FB2CB7"/>
    <w:rsid w:val="00FB30C3"/>
    <w:rsid w:val="00FB4DA4"/>
    <w:rsid w:val="00FC1347"/>
    <w:rsid w:val="00FC15B7"/>
    <w:rsid w:val="00FC28F5"/>
    <w:rsid w:val="00FC2FD7"/>
    <w:rsid w:val="00FC30C7"/>
    <w:rsid w:val="00FC3AB1"/>
    <w:rsid w:val="00FC3BA5"/>
    <w:rsid w:val="00FC48A4"/>
    <w:rsid w:val="00FC498A"/>
    <w:rsid w:val="00FC529E"/>
    <w:rsid w:val="00FC6EBB"/>
    <w:rsid w:val="00FC7E8B"/>
    <w:rsid w:val="00FC7F8E"/>
    <w:rsid w:val="00FD09F3"/>
    <w:rsid w:val="00FD41D0"/>
    <w:rsid w:val="00FD4476"/>
    <w:rsid w:val="00FD470B"/>
    <w:rsid w:val="00FD51D7"/>
    <w:rsid w:val="00FD5ECA"/>
    <w:rsid w:val="00FE06AB"/>
    <w:rsid w:val="00FE337A"/>
    <w:rsid w:val="00FE3AB8"/>
    <w:rsid w:val="00FE3AD0"/>
    <w:rsid w:val="00FE446B"/>
    <w:rsid w:val="00FE461C"/>
    <w:rsid w:val="00FE46A8"/>
    <w:rsid w:val="00FE49B1"/>
    <w:rsid w:val="00FE4B6B"/>
    <w:rsid w:val="00FE5319"/>
    <w:rsid w:val="00FE55E2"/>
    <w:rsid w:val="00FE5D69"/>
    <w:rsid w:val="00FE7BDF"/>
    <w:rsid w:val="00FF0681"/>
    <w:rsid w:val="00FF10BF"/>
    <w:rsid w:val="00FF237B"/>
    <w:rsid w:val="00FF3EFA"/>
    <w:rsid w:val="00FF7DCF"/>
    <w:rsid w:val="00FF7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3FC0009"/>
  <w15:docId w15:val="{1720D85B-09C6-4014-AFDD-5933F1A0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level1,level 1,H1,Section Heading,Schedule Title,Hoofdstukkop,051,Heading 1 Alt+1,rubrik - Alt+1,1,Lev 1,Section,SECTION,Niveau 1,Heading.CAPS,Heading 10,Heading X,report,h1,TSBONE,Module Header,Part,head1,head11,head12,PARA1,H11,H12"/>
    <w:basedOn w:val="BodyText"/>
    <w:next w:val="Heading2"/>
    <w:link w:val="Heading1Char"/>
    <w:uiPriority w:val="9"/>
    <w:qFormat/>
    <w:rsid w:val="00C65EA8"/>
    <w:pPr>
      <w:keepNext/>
      <w:numPr>
        <w:numId w:val="7"/>
      </w:numPr>
      <w:outlineLvl w:val="0"/>
    </w:pPr>
    <w:rPr>
      <w:rFonts w:eastAsia="Times New Roman"/>
      <w:b/>
      <w:bCs/>
      <w:sz w:val="23"/>
      <w:szCs w:val="28"/>
    </w:rPr>
  </w:style>
  <w:style w:type="paragraph" w:styleId="Heading2">
    <w:name w:val="heading 2"/>
    <w:aliases w:val="level2,level 2,H2,2,sub-sect,Overskrift 2 Tegn3,Overskrift 2 Tegn1 Tegn,Overskrift 2 Tegn Tegn Tegn,Overskrift 2 Tegn Tegn1,Overskrift 2 Tegn2 Tegn,Overskrift 2 Tegn,Overskrift 2 Tegn1,Overskrift 2 Tegn Tegn,h2,Lev 2,Tegn1,Paragraafkop,052"/>
    <w:basedOn w:val="BodyText"/>
    <w:next w:val="ListNumberIndent"/>
    <w:link w:val="Heading2Char"/>
    <w:uiPriority w:val="9"/>
    <w:qFormat/>
    <w:rsid w:val="00C65EA8"/>
    <w:pPr>
      <w:keepNext/>
      <w:numPr>
        <w:ilvl w:val="1"/>
        <w:numId w:val="7"/>
      </w:numPr>
      <w:outlineLvl w:val="1"/>
    </w:pPr>
    <w:rPr>
      <w:rFonts w:eastAsia="Times New Roman"/>
      <w:b/>
      <w:bCs/>
      <w:szCs w:val="26"/>
    </w:rPr>
  </w:style>
  <w:style w:type="paragraph" w:styleId="Heading3">
    <w:name w:val="heading 3"/>
    <w:aliases w:val="level3,level 3,H3,Overskrift 3 Tegn2,Overskrift 3 Tegn1 Tegn1,Overskrift 3 Tegn Tegn Tegn1,Overskrit 3 Tegn1 Tegn Tegn Tegn,Overskrift 3 Tegn Tegn Tegn Tegn Tegn,Overskrift 3 Tegn Tegn1,Overskrift 3 Tegn1 Tegn Tegn,Subparagraafkop,Lev 3,05,3,0"/>
    <w:basedOn w:val="BodyText"/>
    <w:next w:val="ListNumberIndent"/>
    <w:link w:val="Heading3Char"/>
    <w:uiPriority w:val="9"/>
    <w:qFormat/>
    <w:rsid w:val="001C59DD"/>
    <w:pPr>
      <w:keepNext/>
      <w:numPr>
        <w:ilvl w:val="2"/>
        <w:numId w:val="7"/>
      </w:numPr>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H1 Char,Section Heading Char,Schedule Title Char,Hoofdstukkop Char,051 Char,Heading 1 Alt+1 Char,rubrik - Alt+1 Char,1 Char,Lev 1 Char,Section Char,SECTION Char,Niveau 1 Char,Heading.CAPS Char,Heading 10 Char"/>
    <w:link w:val="Heading1"/>
    <w:rsid w:val="00C65EA8"/>
    <w:rPr>
      <w:rFonts w:ascii="Verdana" w:eastAsia="Times New Roman" w:hAnsi="Verdana"/>
      <w:b/>
      <w:bCs/>
      <w:sz w:val="23"/>
      <w:szCs w:val="28"/>
      <w:lang w:val="en-US" w:eastAsia="en-US"/>
    </w:rPr>
  </w:style>
  <w:style w:type="character" w:customStyle="1" w:styleId="Heading2Char">
    <w:name w:val="Heading 2 Char"/>
    <w:aliases w:val="level2 Char,level 2 Char,H2 Char,2 Char,sub-sect Char,Overskrift 2 Tegn3 Char,Overskrift 2 Tegn1 Tegn Char,Overskrift 2 Tegn Tegn Tegn Char,Overskrift 2 Tegn Tegn1 Char,Overskrift 2 Tegn2 Tegn Char,Overskrift 2 Tegn Char,h2 Char,052 Char"/>
    <w:link w:val="Heading2"/>
    <w:rsid w:val="00C65EA8"/>
    <w:rPr>
      <w:rFonts w:ascii="Verdana" w:eastAsia="Times New Roman" w:hAnsi="Verdana"/>
      <w:b/>
      <w:bCs/>
      <w:sz w:val="19"/>
      <w:szCs w:val="26"/>
      <w:lang w:val="en-US" w:eastAsia="en-US"/>
    </w:rPr>
  </w:style>
  <w:style w:type="character" w:customStyle="1" w:styleId="Heading3Char">
    <w:name w:val="Heading 3 Char"/>
    <w:aliases w:val="level3 Char,level 3 Char,H3 Char,Overskrift 3 Tegn2 Char,Overskrift 3 Tegn1 Tegn1 Char,Overskrift 3 Tegn Tegn Tegn1 Char,Overskrit 3 Tegn1 Tegn Tegn Tegn Char,Overskrift 3 Tegn Tegn Tegn Tegn Tegn Char,Overskrift 3 Tegn Tegn1 Char,05 Char"/>
    <w:link w:val="Heading3"/>
    <w:rsid w:val="001C59DD"/>
    <w:rPr>
      <w:rFonts w:ascii="Verdana" w:eastAsia="Times New Roman" w:hAnsi="Verdana"/>
      <w:b/>
      <w:bCs/>
      <w:sz w:val="19"/>
      <w:szCs w:val="22"/>
      <w:lang w:val="en-US" w:eastAsia="en-US"/>
    </w:rPr>
  </w:style>
  <w:style w:type="paragraph" w:styleId="BodyText">
    <w:name w:val="Body Text"/>
    <w:basedOn w:val="Normal"/>
    <w:link w:val="BodyTextChar"/>
    <w:qFormat/>
    <w:rsid w:val="008B6E07"/>
    <w:pPr>
      <w:spacing w:after="240" w:line="240" w:lineRule="auto"/>
      <w:jc w:val="both"/>
    </w:pPr>
    <w:rPr>
      <w:rFonts w:ascii="Verdana" w:hAnsi="Verdana"/>
      <w:sz w:val="19"/>
      <w:lang w:val="en-US"/>
    </w:rPr>
  </w:style>
  <w:style w:type="character" w:customStyle="1" w:styleId="BodyTextChar">
    <w:name w:val="Body Text Char"/>
    <w:link w:val="BodyText"/>
    <w:rsid w:val="008B6E07"/>
    <w:rPr>
      <w:rFonts w:ascii="Verdana" w:hAnsi="Verdana"/>
      <w:sz w:val="19"/>
      <w:szCs w:val="22"/>
      <w:lang w:val="en-US" w:eastAsia="en-US"/>
    </w:rPr>
  </w:style>
  <w:style w:type="paragraph" w:styleId="Title">
    <w:name w:val="Title"/>
    <w:aliases w:val="Heading"/>
    <w:basedOn w:val="BodyText"/>
    <w:next w:val="BodyText"/>
    <w:link w:val="TitleChar"/>
    <w:qFormat/>
    <w:rsid w:val="001C59DD"/>
    <w:pPr>
      <w:keepNext/>
      <w:spacing w:before="100"/>
    </w:pPr>
    <w:rPr>
      <w:rFonts w:eastAsia="Times New Roman"/>
      <w:b/>
      <w:sz w:val="28"/>
      <w:szCs w:val="52"/>
    </w:rPr>
  </w:style>
  <w:style w:type="character" w:customStyle="1" w:styleId="TitleChar">
    <w:name w:val="Title Char"/>
    <w:aliases w:val="Heading Char"/>
    <w:link w:val="Title"/>
    <w:rsid w:val="001C59DD"/>
    <w:rPr>
      <w:rFonts w:eastAsia="Times New Roman"/>
      <w:b/>
      <w:sz w:val="28"/>
      <w:szCs w:val="52"/>
      <w:lang w:val="en-US" w:eastAsia="en-US"/>
    </w:rPr>
  </w:style>
  <w:style w:type="numbering" w:customStyle="1" w:styleId="Roschiernumbering">
    <w:name w:val="Roschier numbering"/>
    <w:uiPriority w:val="99"/>
    <w:rsid w:val="001C59DD"/>
    <w:pPr>
      <w:numPr>
        <w:numId w:val="1"/>
      </w:numPr>
    </w:pPr>
  </w:style>
  <w:style w:type="paragraph" w:customStyle="1" w:styleId="ListNumberIndent">
    <w:name w:val="List Number Indent"/>
    <w:basedOn w:val="BodyText"/>
    <w:link w:val="ListNumberIndentChar"/>
    <w:qFormat/>
    <w:rsid w:val="001C59DD"/>
    <w:pPr>
      <w:numPr>
        <w:ilvl w:val="3"/>
        <w:numId w:val="7"/>
      </w:numPr>
    </w:pPr>
  </w:style>
  <w:style w:type="paragraph" w:customStyle="1" w:styleId="ListRomanIndent">
    <w:name w:val="List Roman Indent"/>
    <w:basedOn w:val="BodyText"/>
    <w:rsid w:val="001C59DD"/>
    <w:pPr>
      <w:numPr>
        <w:ilvl w:val="4"/>
        <w:numId w:val="7"/>
      </w:numPr>
    </w:pPr>
  </w:style>
  <w:style w:type="character" w:customStyle="1" w:styleId="ListNumberIndentChar">
    <w:name w:val="List Number Indent Char"/>
    <w:link w:val="ListNumberIndent"/>
    <w:rsid w:val="001C59DD"/>
    <w:rPr>
      <w:rFonts w:ascii="Verdana" w:hAnsi="Verdana"/>
      <w:sz w:val="19"/>
      <w:szCs w:val="22"/>
      <w:lang w:val="en-US" w:eastAsia="en-US"/>
    </w:rPr>
  </w:style>
  <w:style w:type="paragraph" w:customStyle="1" w:styleId="ListThirdLevel">
    <w:name w:val="List Third Level"/>
    <w:basedOn w:val="BodyText"/>
    <w:qFormat/>
    <w:rsid w:val="001C59DD"/>
    <w:pPr>
      <w:numPr>
        <w:ilvl w:val="5"/>
        <w:numId w:val="7"/>
      </w:numPr>
    </w:pPr>
  </w:style>
  <w:style w:type="paragraph" w:customStyle="1" w:styleId="DocRef">
    <w:name w:val="Doc Ref"/>
    <w:basedOn w:val="BodyText"/>
    <w:next w:val="Footer"/>
    <w:link w:val="DocRefChar"/>
    <w:qFormat/>
    <w:rsid w:val="001C59DD"/>
    <w:pPr>
      <w:spacing w:after="0"/>
    </w:pPr>
    <w:rPr>
      <w:sz w:val="16"/>
      <w:szCs w:val="16"/>
    </w:rPr>
  </w:style>
  <w:style w:type="paragraph" w:styleId="Footer">
    <w:name w:val="footer"/>
    <w:basedOn w:val="BodyText"/>
    <w:link w:val="FooterChar"/>
    <w:uiPriority w:val="99"/>
    <w:rsid w:val="001C59DD"/>
    <w:pPr>
      <w:spacing w:after="0"/>
      <w:jc w:val="right"/>
    </w:pPr>
  </w:style>
  <w:style w:type="character" w:customStyle="1" w:styleId="FooterChar">
    <w:name w:val="Footer Char"/>
    <w:link w:val="Footer"/>
    <w:uiPriority w:val="99"/>
    <w:rsid w:val="001C59DD"/>
    <w:rPr>
      <w:sz w:val="22"/>
      <w:szCs w:val="22"/>
      <w:lang w:val="en-US" w:eastAsia="en-US"/>
    </w:rPr>
  </w:style>
  <w:style w:type="character" w:customStyle="1" w:styleId="DocRefChar">
    <w:name w:val="Doc Ref Char"/>
    <w:link w:val="DocRef"/>
    <w:rsid w:val="001C59DD"/>
    <w:rPr>
      <w:sz w:val="16"/>
      <w:szCs w:val="16"/>
      <w:lang w:val="en-US" w:eastAsia="en-US"/>
    </w:rPr>
  </w:style>
  <w:style w:type="numbering" w:customStyle="1" w:styleId="RoschierNumberedList">
    <w:name w:val="Roschier Numbered List"/>
    <w:uiPriority w:val="99"/>
    <w:rsid w:val="001C59DD"/>
    <w:pPr>
      <w:numPr>
        <w:numId w:val="2"/>
      </w:numPr>
    </w:pPr>
  </w:style>
  <w:style w:type="paragraph" w:customStyle="1" w:styleId="NumberedList">
    <w:name w:val="Numbered List"/>
    <w:basedOn w:val="BodyText"/>
    <w:qFormat/>
    <w:rsid w:val="001C59DD"/>
    <w:pPr>
      <w:numPr>
        <w:numId w:val="3"/>
      </w:numPr>
      <w:tabs>
        <w:tab w:val="num" w:pos="360"/>
      </w:tabs>
      <w:ind w:left="0" w:firstLine="0"/>
    </w:pPr>
  </w:style>
  <w:style w:type="paragraph" w:customStyle="1" w:styleId="NumberedListIndent">
    <w:name w:val="Numbered List Indent"/>
    <w:basedOn w:val="BodyText"/>
    <w:link w:val="NumberedListIndentChar"/>
    <w:qFormat/>
    <w:rsid w:val="001C59DD"/>
    <w:pPr>
      <w:numPr>
        <w:ilvl w:val="1"/>
        <w:numId w:val="3"/>
      </w:numPr>
    </w:pPr>
  </w:style>
  <w:style w:type="character" w:customStyle="1" w:styleId="NumberedListIndentChar">
    <w:name w:val="Numbered List Indent Char"/>
    <w:link w:val="NumberedListIndent"/>
    <w:rsid w:val="001C59DD"/>
    <w:rPr>
      <w:rFonts w:ascii="Verdana" w:hAnsi="Verdana"/>
      <w:sz w:val="19"/>
      <w:szCs w:val="22"/>
      <w:lang w:val="en-US" w:eastAsia="en-US"/>
    </w:rPr>
  </w:style>
  <w:style w:type="character" w:styleId="Hyperlink">
    <w:name w:val="Hyperlink"/>
    <w:uiPriority w:val="99"/>
    <w:semiHidden/>
    <w:rsid w:val="001C59DD"/>
    <w:rPr>
      <w:color w:val="F58025"/>
      <w:u w:val="single"/>
    </w:rPr>
  </w:style>
  <w:style w:type="table" w:styleId="TableGrid">
    <w:name w:val="Table Grid"/>
    <w:basedOn w:val="TableNormal"/>
    <w:uiPriority w:val="59"/>
    <w:rsid w:val="001C59D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C59DD"/>
    <w:rPr>
      <w:sz w:val="16"/>
      <w:szCs w:val="16"/>
    </w:rPr>
  </w:style>
  <w:style w:type="paragraph" w:styleId="CommentText">
    <w:name w:val="annotation text"/>
    <w:basedOn w:val="Normal"/>
    <w:link w:val="CommentTextChar"/>
    <w:uiPriority w:val="99"/>
    <w:semiHidden/>
    <w:unhideWhenUsed/>
    <w:rsid w:val="001C59DD"/>
    <w:pPr>
      <w:spacing w:after="240" w:line="240" w:lineRule="auto"/>
      <w:jc w:val="both"/>
    </w:pPr>
    <w:rPr>
      <w:sz w:val="20"/>
      <w:szCs w:val="20"/>
      <w:lang w:val="en-US"/>
    </w:rPr>
  </w:style>
  <w:style w:type="character" w:customStyle="1" w:styleId="CommentTextChar">
    <w:name w:val="Comment Text Char"/>
    <w:link w:val="CommentText"/>
    <w:uiPriority w:val="99"/>
    <w:semiHidden/>
    <w:rsid w:val="001C59DD"/>
    <w:rPr>
      <w:lang w:val="en-US" w:eastAsia="en-US"/>
    </w:rPr>
  </w:style>
  <w:style w:type="paragraph" w:customStyle="1" w:styleId="Style1">
    <w:name w:val="Style1"/>
    <w:basedOn w:val="Heading2"/>
    <w:rsid w:val="001C59DD"/>
    <w:rPr>
      <w:b w:val="0"/>
      <w:sz w:val="22"/>
      <w:szCs w:val="22"/>
    </w:rPr>
  </w:style>
  <w:style w:type="paragraph" w:styleId="BalloonText">
    <w:name w:val="Balloon Text"/>
    <w:basedOn w:val="Normal"/>
    <w:link w:val="BalloonTextChar"/>
    <w:uiPriority w:val="99"/>
    <w:semiHidden/>
    <w:unhideWhenUsed/>
    <w:rsid w:val="001C59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59DD"/>
    <w:rPr>
      <w:rFonts w:ascii="Tahoma" w:hAnsi="Tahoma" w:cs="Tahoma"/>
      <w:sz w:val="16"/>
      <w:szCs w:val="16"/>
      <w:lang w:eastAsia="en-US"/>
    </w:rPr>
  </w:style>
  <w:style w:type="paragraph" w:styleId="FootnoteText">
    <w:name w:val="footnote text"/>
    <w:basedOn w:val="Normal"/>
    <w:link w:val="FootnoteTextChar"/>
    <w:uiPriority w:val="99"/>
    <w:semiHidden/>
    <w:unhideWhenUsed/>
    <w:rsid w:val="001C59DD"/>
    <w:rPr>
      <w:sz w:val="20"/>
      <w:szCs w:val="20"/>
    </w:rPr>
  </w:style>
  <w:style w:type="character" w:customStyle="1" w:styleId="FootnoteTextChar">
    <w:name w:val="Footnote Text Char"/>
    <w:link w:val="FootnoteText"/>
    <w:uiPriority w:val="99"/>
    <w:semiHidden/>
    <w:rsid w:val="001C59DD"/>
    <w:rPr>
      <w:lang w:eastAsia="en-US"/>
    </w:rPr>
  </w:style>
  <w:style w:type="character" w:styleId="FootnoteReference">
    <w:name w:val="footnote reference"/>
    <w:uiPriority w:val="99"/>
    <w:semiHidden/>
    <w:unhideWhenUsed/>
    <w:rsid w:val="001C59DD"/>
    <w:rPr>
      <w:vertAlign w:val="superscript"/>
    </w:rPr>
  </w:style>
  <w:style w:type="paragraph" w:styleId="Header">
    <w:name w:val="header"/>
    <w:basedOn w:val="Normal"/>
    <w:link w:val="HeaderChar"/>
    <w:uiPriority w:val="99"/>
    <w:unhideWhenUsed/>
    <w:rsid w:val="001D7FE0"/>
    <w:pPr>
      <w:tabs>
        <w:tab w:val="center" w:pos="4536"/>
        <w:tab w:val="right" w:pos="9072"/>
      </w:tabs>
    </w:pPr>
  </w:style>
  <w:style w:type="character" w:customStyle="1" w:styleId="HeaderChar">
    <w:name w:val="Header Char"/>
    <w:link w:val="Header"/>
    <w:uiPriority w:val="99"/>
    <w:rsid w:val="001D7FE0"/>
    <w:rPr>
      <w:sz w:val="22"/>
      <w:szCs w:val="22"/>
      <w:lang w:val="sv-SE" w:eastAsia="en-US"/>
    </w:rPr>
  </w:style>
  <w:style w:type="paragraph" w:styleId="CommentSubject">
    <w:name w:val="annotation subject"/>
    <w:basedOn w:val="CommentText"/>
    <w:next w:val="CommentText"/>
    <w:link w:val="CommentSubjectChar"/>
    <w:uiPriority w:val="99"/>
    <w:semiHidden/>
    <w:unhideWhenUsed/>
    <w:rsid w:val="001D6E0D"/>
    <w:pPr>
      <w:spacing w:after="200" w:line="276" w:lineRule="auto"/>
      <w:jc w:val="left"/>
    </w:pPr>
    <w:rPr>
      <w:b/>
      <w:bCs/>
      <w:lang w:val="sv-SE"/>
    </w:rPr>
  </w:style>
  <w:style w:type="character" w:customStyle="1" w:styleId="CommentSubjectChar">
    <w:name w:val="Comment Subject Char"/>
    <w:link w:val="CommentSubject"/>
    <w:uiPriority w:val="99"/>
    <w:semiHidden/>
    <w:rsid w:val="001D6E0D"/>
    <w:rPr>
      <w:b/>
      <w:bCs/>
      <w:lang w:val="sv-SE" w:eastAsia="en-US"/>
    </w:rPr>
  </w:style>
  <w:style w:type="character" w:styleId="PlaceholderText">
    <w:name w:val="Placeholder Text"/>
    <w:basedOn w:val="DefaultParagraphFont"/>
    <w:uiPriority w:val="99"/>
    <w:rsid w:val="00431A31"/>
    <w:rPr>
      <w:color w:val="auto"/>
    </w:rPr>
  </w:style>
  <w:style w:type="numbering" w:customStyle="1" w:styleId="RoschierBullets">
    <w:name w:val="Roschier Bullets"/>
    <w:uiPriority w:val="99"/>
    <w:rsid w:val="00F17C40"/>
    <w:pPr>
      <w:numPr>
        <w:numId w:val="4"/>
      </w:numPr>
    </w:pPr>
  </w:style>
  <w:style w:type="paragraph" w:customStyle="1" w:styleId="Bullet0">
    <w:name w:val="Bullet0"/>
    <w:basedOn w:val="BodyText"/>
    <w:qFormat/>
    <w:rsid w:val="00F17C40"/>
    <w:pPr>
      <w:numPr>
        <w:numId w:val="4"/>
      </w:numPr>
    </w:pPr>
    <w:rPr>
      <w:rFonts w:asciiTheme="minorHAnsi" w:eastAsiaTheme="minorHAnsi" w:hAnsiTheme="minorHAnsi" w:cstheme="minorBidi"/>
      <w:lang w:val="sv-SE"/>
    </w:rPr>
  </w:style>
  <w:style w:type="paragraph" w:customStyle="1" w:styleId="Bullet1">
    <w:name w:val="Bullet1"/>
    <w:basedOn w:val="BodyText"/>
    <w:rsid w:val="00F17C40"/>
    <w:pPr>
      <w:numPr>
        <w:ilvl w:val="1"/>
        <w:numId w:val="4"/>
      </w:numPr>
    </w:pPr>
    <w:rPr>
      <w:rFonts w:asciiTheme="minorHAnsi" w:eastAsiaTheme="minorHAnsi" w:hAnsiTheme="minorHAnsi" w:cstheme="minorBidi"/>
      <w:lang w:val="sv-SE"/>
    </w:rPr>
  </w:style>
  <w:style w:type="paragraph" w:customStyle="1" w:styleId="Bullet2">
    <w:name w:val="Bullet2"/>
    <w:basedOn w:val="BodyText"/>
    <w:rsid w:val="00F17C40"/>
    <w:pPr>
      <w:numPr>
        <w:ilvl w:val="2"/>
        <w:numId w:val="4"/>
      </w:numPr>
    </w:pPr>
    <w:rPr>
      <w:rFonts w:asciiTheme="minorHAnsi" w:eastAsiaTheme="minorHAnsi" w:hAnsiTheme="minorHAnsi" w:cstheme="minorBidi"/>
      <w:lang w:val="sv-SE"/>
    </w:rPr>
  </w:style>
  <w:style w:type="paragraph" w:customStyle="1" w:styleId="Bullet3">
    <w:name w:val="Bullet3"/>
    <w:basedOn w:val="BodyText"/>
    <w:rsid w:val="00F17C40"/>
    <w:pPr>
      <w:numPr>
        <w:ilvl w:val="3"/>
        <w:numId w:val="4"/>
      </w:numPr>
    </w:pPr>
    <w:rPr>
      <w:rFonts w:asciiTheme="minorHAnsi" w:eastAsiaTheme="minorHAnsi" w:hAnsiTheme="minorHAnsi" w:cstheme="minorBidi"/>
      <w:lang w:val="sv-SE"/>
    </w:rPr>
  </w:style>
  <w:style w:type="paragraph" w:customStyle="1" w:styleId="Bullet4">
    <w:name w:val="Bullet4"/>
    <w:basedOn w:val="Normal"/>
    <w:rsid w:val="00F17C40"/>
    <w:pPr>
      <w:numPr>
        <w:ilvl w:val="4"/>
        <w:numId w:val="4"/>
      </w:numPr>
      <w:spacing w:after="240" w:line="240" w:lineRule="auto"/>
      <w:jc w:val="both"/>
    </w:pPr>
    <w:rPr>
      <w:rFonts w:asciiTheme="minorHAnsi" w:eastAsiaTheme="minorHAnsi" w:hAnsiTheme="minorHAnsi" w:cstheme="minorBidi"/>
    </w:rPr>
  </w:style>
  <w:style w:type="paragraph" w:styleId="BodyTextIndent">
    <w:name w:val="Body Text Indent"/>
    <w:basedOn w:val="Normal"/>
    <w:link w:val="BodyTextIndentChar"/>
    <w:uiPriority w:val="99"/>
    <w:unhideWhenUsed/>
    <w:rsid w:val="008C4668"/>
    <w:pPr>
      <w:spacing w:after="120"/>
      <w:ind w:left="283"/>
    </w:pPr>
  </w:style>
  <w:style w:type="character" w:customStyle="1" w:styleId="BodyTextIndentChar">
    <w:name w:val="Body Text Indent Char"/>
    <w:basedOn w:val="DefaultParagraphFont"/>
    <w:link w:val="BodyTextIndent"/>
    <w:uiPriority w:val="99"/>
    <w:rsid w:val="008C4668"/>
    <w:rPr>
      <w:sz w:val="22"/>
      <w:szCs w:val="22"/>
      <w:lang w:eastAsia="en-US"/>
    </w:rPr>
  </w:style>
  <w:style w:type="paragraph" w:styleId="Revision">
    <w:name w:val="Revision"/>
    <w:hidden/>
    <w:uiPriority w:val="99"/>
    <w:semiHidden/>
    <w:rsid w:val="00096A52"/>
    <w:rPr>
      <w:sz w:val="22"/>
      <w:szCs w:val="22"/>
      <w:lang w:eastAsia="en-US"/>
    </w:rPr>
  </w:style>
  <w:style w:type="character" w:customStyle="1" w:styleId="DeltaViewInsertion">
    <w:name w:val="DeltaView Insertion"/>
    <w:uiPriority w:val="99"/>
    <w:rsid w:val="00E63AF5"/>
    <w:rPr>
      <w:color w:val="0000FF"/>
      <w:u w:val="double"/>
    </w:rPr>
  </w:style>
  <w:style w:type="character" w:styleId="UnresolvedMention">
    <w:name w:val="Unresolved Mention"/>
    <w:basedOn w:val="DefaultParagraphFont"/>
    <w:uiPriority w:val="99"/>
    <w:semiHidden/>
    <w:unhideWhenUsed/>
    <w:rsid w:val="00A5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142">
      <w:bodyDiv w:val="1"/>
      <w:marLeft w:val="0"/>
      <w:marRight w:val="0"/>
      <w:marTop w:val="0"/>
      <w:marBottom w:val="0"/>
      <w:divBdr>
        <w:top w:val="none" w:sz="0" w:space="0" w:color="auto"/>
        <w:left w:val="none" w:sz="0" w:space="0" w:color="auto"/>
        <w:bottom w:val="none" w:sz="0" w:space="0" w:color="auto"/>
        <w:right w:val="none" w:sz="0" w:space="0" w:color="auto"/>
      </w:divBdr>
    </w:div>
    <w:div w:id="285087935">
      <w:bodyDiv w:val="1"/>
      <w:marLeft w:val="0"/>
      <w:marRight w:val="0"/>
      <w:marTop w:val="0"/>
      <w:marBottom w:val="0"/>
      <w:divBdr>
        <w:top w:val="none" w:sz="0" w:space="0" w:color="auto"/>
        <w:left w:val="none" w:sz="0" w:space="0" w:color="auto"/>
        <w:bottom w:val="none" w:sz="0" w:space="0" w:color="auto"/>
        <w:right w:val="none" w:sz="0" w:space="0" w:color="auto"/>
      </w:divBdr>
    </w:div>
    <w:div w:id="424808138">
      <w:bodyDiv w:val="1"/>
      <w:marLeft w:val="0"/>
      <w:marRight w:val="0"/>
      <w:marTop w:val="0"/>
      <w:marBottom w:val="0"/>
      <w:divBdr>
        <w:top w:val="none" w:sz="0" w:space="0" w:color="auto"/>
        <w:left w:val="none" w:sz="0" w:space="0" w:color="auto"/>
        <w:bottom w:val="none" w:sz="0" w:space="0" w:color="auto"/>
        <w:right w:val="none" w:sz="0" w:space="0" w:color="auto"/>
      </w:divBdr>
    </w:div>
    <w:div w:id="661544763">
      <w:bodyDiv w:val="1"/>
      <w:marLeft w:val="0"/>
      <w:marRight w:val="0"/>
      <w:marTop w:val="0"/>
      <w:marBottom w:val="0"/>
      <w:divBdr>
        <w:top w:val="none" w:sz="0" w:space="0" w:color="auto"/>
        <w:left w:val="none" w:sz="0" w:space="0" w:color="auto"/>
        <w:bottom w:val="none" w:sz="0" w:space="0" w:color="auto"/>
        <w:right w:val="none" w:sz="0" w:space="0" w:color="auto"/>
      </w:divBdr>
    </w:div>
    <w:div w:id="757139856">
      <w:bodyDiv w:val="1"/>
      <w:marLeft w:val="0"/>
      <w:marRight w:val="0"/>
      <w:marTop w:val="0"/>
      <w:marBottom w:val="0"/>
      <w:divBdr>
        <w:top w:val="none" w:sz="0" w:space="0" w:color="auto"/>
        <w:left w:val="none" w:sz="0" w:space="0" w:color="auto"/>
        <w:bottom w:val="none" w:sz="0" w:space="0" w:color="auto"/>
        <w:right w:val="none" w:sz="0" w:space="0" w:color="auto"/>
      </w:divBdr>
    </w:div>
    <w:div w:id="818116414">
      <w:bodyDiv w:val="1"/>
      <w:marLeft w:val="0"/>
      <w:marRight w:val="0"/>
      <w:marTop w:val="0"/>
      <w:marBottom w:val="0"/>
      <w:divBdr>
        <w:top w:val="none" w:sz="0" w:space="0" w:color="auto"/>
        <w:left w:val="none" w:sz="0" w:space="0" w:color="auto"/>
        <w:bottom w:val="none" w:sz="0" w:space="0" w:color="auto"/>
        <w:right w:val="none" w:sz="0" w:space="0" w:color="auto"/>
      </w:divBdr>
    </w:div>
    <w:div w:id="824130150">
      <w:bodyDiv w:val="1"/>
      <w:marLeft w:val="0"/>
      <w:marRight w:val="0"/>
      <w:marTop w:val="0"/>
      <w:marBottom w:val="0"/>
      <w:divBdr>
        <w:top w:val="none" w:sz="0" w:space="0" w:color="auto"/>
        <w:left w:val="none" w:sz="0" w:space="0" w:color="auto"/>
        <w:bottom w:val="none" w:sz="0" w:space="0" w:color="auto"/>
        <w:right w:val="none" w:sz="0" w:space="0" w:color="auto"/>
      </w:divBdr>
    </w:div>
    <w:div w:id="903951028">
      <w:bodyDiv w:val="1"/>
      <w:marLeft w:val="0"/>
      <w:marRight w:val="0"/>
      <w:marTop w:val="0"/>
      <w:marBottom w:val="0"/>
      <w:divBdr>
        <w:top w:val="none" w:sz="0" w:space="0" w:color="auto"/>
        <w:left w:val="none" w:sz="0" w:space="0" w:color="auto"/>
        <w:bottom w:val="none" w:sz="0" w:space="0" w:color="auto"/>
        <w:right w:val="none" w:sz="0" w:space="0" w:color="auto"/>
      </w:divBdr>
    </w:div>
    <w:div w:id="1160192882">
      <w:bodyDiv w:val="1"/>
      <w:marLeft w:val="0"/>
      <w:marRight w:val="0"/>
      <w:marTop w:val="0"/>
      <w:marBottom w:val="0"/>
      <w:divBdr>
        <w:top w:val="none" w:sz="0" w:space="0" w:color="auto"/>
        <w:left w:val="none" w:sz="0" w:space="0" w:color="auto"/>
        <w:bottom w:val="none" w:sz="0" w:space="0" w:color="auto"/>
        <w:right w:val="none" w:sz="0" w:space="0" w:color="auto"/>
      </w:divBdr>
    </w:div>
    <w:div w:id="1183976934">
      <w:bodyDiv w:val="1"/>
      <w:marLeft w:val="0"/>
      <w:marRight w:val="0"/>
      <w:marTop w:val="0"/>
      <w:marBottom w:val="0"/>
      <w:divBdr>
        <w:top w:val="none" w:sz="0" w:space="0" w:color="auto"/>
        <w:left w:val="none" w:sz="0" w:space="0" w:color="auto"/>
        <w:bottom w:val="none" w:sz="0" w:space="0" w:color="auto"/>
        <w:right w:val="none" w:sz="0" w:space="0" w:color="auto"/>
      </w:divBdr>
    </w:div>
    <w:div w:id="1225407954">
      <w:bodyDiv w:val="1"/>
      <w:marLeft w:val="0"/>
      <w:marRight w:val="0"/>
      <w:marTop w:val="0"/>
      <w:marBottom w:val="0"/>
      <w:divBdr>
        <w:top w:val="none" w:sz="0" w:space="0" w:color="auto"/>
        <w:left w:val="none" w:sz="0" w:space="0" w:color="auto"/>
        <w:bottom w:val="none" w:sz="0" w:space="0" w:color="auto"/>
        <w:right w:val="none" w:sz="0" w:space="0" w:color="auto"/>
      </w:divBdr>
    </w:div>
    <w:div w:id="1254556010">
      <w:bodyDiv w:val="1"/>
      <w:marLeft w:val="0"/>
      <w:marRight w:val="0"/>
      <w:marTop w:val="0"/>
      <w:marBottom w:val="0"/>
      <w:divBdr>
        <w:top w:val="none" w:sz="0" w:space="0" w:color="auto"/>
        <w:left w:val="none" w:sz="0" w:space="0" w:color="auto"/>
        <w:bottom w:val="none" w:sz="0" w:space="0" w:color="auto"/>
        <w:right w:val="none" w:sz="0" w:space="0" w:color="auto"/>
      </w:divBdr>
    </w:div>
    <w:div w:id="1310747766">
      <w:bodyDiv w:val="1"/>
      <w:marLeft w:val="0"/>
      <w:marRight w:val="0"/>
      <w:marTop w:val="0"/>
      <w:marBottom w:val="0"/>
      <w:divBdr>
        <w:top w:val="none" w:sz="0" w:space="0" w:color="auto"/>
        <w:left w:val="none" w:sz="0" w:space="0" w:color="auto"/>
        <w:bottom w:val="none" w:sz="0" w:space="0" w:color="auto"/>
        <w:right w:val="none" w:sz="0" w:space="0" w:color="auto"/>
      </w:divBdr>
    </w:div>
    <w:div w:id="1439449510">
      <w:bodyDiv w:val="1"/>
      <w:marLeft w:val="0"/>
      <w:marRight w:val="0"/>
      <w:marTop w:val="0"/>
      <w:marBottom w:val="0"/>
      <w:divBdr>
        <w:top w:val="none" w:sz="0" w:space="0" w:color="auto"/>
        <w:left w:val="none" w:sz="0" w:space="0" w:color="auto"/>
        <w:bottom w:val="none" w:sz="0" w:space="0" w:color="auto"/>
        <w:right w:val="none" w:sz="0" w:space="0" w:color="auto"/>
      </w:divBdr>
    </w:div>
    <w:div w:id="1562784394">
      <w:bodyDiv w:val="1"/>
      <w:marLeft w:val="0"/>
      <w:marRight w:val="0"/>
      <w:marTop w:val="0"/>
      <w:marBottom w:val="0"/>
      <w:divBdr>
        <w:top w:val="none" w:sz="0" w:space="0" w:color="auto"/>
        <w:left w:val="none" w:sz="0" w:space="0" w:color="auto"/>
        <w:bottom w:val="none" w:sz="0" w:space="0" w:color="auto"/>
        <w:right w:val="none" w:sz="0" w:space="0" w:color="auto"/>
      </w:divBdr>
    </w:div>
    <w:div w:id="1671179510">
      <w:bodyDiv w:val="1"/>
      <w:marLeft w:val="0"/>
      <w:marRight w:val="0"/>
      <w:marTop w:val="0"/>
      <w:marBottom w:val="0"/>
      <w:divBdr>
        <w:top w:val="none" w:sz="0" w:space="0" w:color="auto"/>
        <w:left w:val="none" w:sz="0" w:space="0" w:color="auto"/>
        <w:bottom w:val="none" w:sz="0" w:space="0" w:color="auto"/>
        <w:right w:val="none" w:sz="0" w:space="0" w:color="auto"/>
      </w:divBdr>
    </w:div>
    <w:div w:id="1781335637">
      <w:bodyDiv w:val="1"/>
      <w:marLeft w:val="0"/>
      <w:marRight w:val="0"/>
      <w:marTop w:val="0"/>
      <w:marBottom w:val="0"/>
      <w:divBdr>
        <w:top w:val="none" w:sz="0" w:space="0" w:color="auto"/>
        <w:left w:val="none" w:sz="0" w:space="0" w:color="auto"/>
        <w:bottom w:val="none" w:sz="0" w:space="0" w:color="auto"/>
        <w:right w:val="none" w:sz="0" w:space="0" w:color="auto"/>
      </w:divBdr>
    </w:div>
    <w:div w:id="1863782981">
      <w:bodyDiv w:val="1"/>
      <w:marLeft w:val="0"/>
      <w:marRight w:val="0"/>
      <w:marTop w:val="0"/>
      <w:marBottom w:val="0"/>
      <w:divBdr>
        <w:top w:val="none" w:sz="0" w:space="0" w:color="auto"/>
        <w:left w:val="none" w:sz="0" w:space="0" w:color="auto"/>
        <w:bottom w:val="none" w:sz="0" w:space="0" w:color="auto"/>
        <w:right w:val="none" w:sz="0" w:space="0" w:color="auto"/>
      </w:divBdr>
    </w:div>
    <w:div w:id="19906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intertrustgroup.com/" TargetMode="External" Id="rId9" /><Relationship Type="http://schemas.openxmlformats.org/officeDocument/2006/relationships/header" Target="header3.xml" Id="rId14"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7AF3A5003040E09DEFEF24CC859C9E"/>
        <w:category>
          <w:name w:val="General"/>
          <w:gallery w:val="placeholder"/>
        </w:category>
        <w:types>
          <w:type w:val="bbPlcHdr"/>
        </w:types>
        <w:behaviors>
          <w:behavior w:val="content"/>
        </w:behaviors>
        <w:guid w:val="{5992FEAD-D1F4-4B76-A632-96878C74E813}"/>
      </w:docPartPr>
      <w:docPartBody>
        <w:p w:rsidR="004975AC" w:rsidRDefault="004975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 Quay Sans Medium">
    <w:altName w:val="Microsoft Sans Serif"/>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AC"/>
    <w:rsid w:val="00195AE9"/>
    <w:rsid w:val="004975AC"/>
    <w:rsid w:val="0055387D"/>
    <w:rsid w:val="007B63C8"/>
    <w:rsid w:val="00853DE6"/>
    <w:rsid w:val="00C879A0"/>
    <w:rsid w:val="00CD70C7"/>
    <w:rsid w:val="00CF78B9"/>
    <w:rsid w:val="00E379B1"/>
    <w:rsid w:val="00FB10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975AC"/>
    <w:rPr>
      <w:color w:val="au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 C Q ! 5 8 0 3 1 1 3 . 6 < / d o c u m e n t i d >  
     < s e n d e r i d > E L Z H O < / s e n d e r i d >  
     < s e n d e r e m a i l > E L I S A B E T H . Z H O U @ C E D E R Q U I S T . S E < / s e n d e r e m a i l >  
     < l a s t m o d i f i e d > 2 0 2 2 - 0 3 - 2 9 T 1 5 : 2 3 : 0 0 . 0 0 0 0 0 0 0 + 0 2 : 0 0 < / l a s t m o d i f i e d >  
     < d a t a b a s e > C Q < / 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 W D O C S ! 1 0 9 8 4 0 5 3 . 5 < / d o c u m e n t i d >  
     < s e n d e r i d > M K E R N < / s e n d e r i d >  
     < s e n d e r e m a i l > M A R C U S . K E R N . F A H L A N D E R @ R O S C H I E R . C O M < / s e n d e r e m a i l >  
     < l a s t m o d i f i e d > 2 0 2 1 - 0 9 - 0 1 T 0 9 : 5 4 : 0 0 . 0 0 0 0 0 0 0 + 0 2 : 0 0 < / l a s t m o d i f i e d >  
     < d a t a b a s e > W D O C S 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1CA6-EDAF-4E8E-A737-FAD90D0AF16B}">
  <ds:schemaRefs>
    <ds:schemaRef ds:uri="http://www.imanage.com/work/xmlschema"/>
  </ds:schemaRefs>
</ds:datastoreItem>
</file>

<file path=customXml/itemProps2.xml><?xml version="1.0" encoding="utf-8"?>
<ds:datastoreItem xmlns:ds="http://schemas.openxmlformats.org/officeDocument/2006/customXml" ds:itemID="{4F30CA5F-08EC-4E2A-9CD4-DCF86C41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12136</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Norsk Tillitsmann ASA</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Karlsson</dc:creator>
  <cp:keywords/>
  <dc:description/>
  <cp:lastModifiedBy>Cederquist</cp:lastModifiedBy>
  <cp:revision>2</cp:revision>
  <cp:lastPrinted>2021-09-01T12:35:00Z</cp:lastPrinted>
  <dcterms:created xsi:type="dcterms:W3CDTF">2022-03-29T13:23:00Z</dcterms:created>
  <dcterms:modified xsi:type="dcterms:W3CDTF">2022-03-29T13:23:00Z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W/10984053/v5</vt:lpwstr>
  </property>
  <property fmtid="{D5CDD505-2E9C-101B-9397-08002B2CF9AE}" pid="3" name="OurRef">
    <vt:lpwstr>FHANS/50580/103994</vt:lpwstr>
  </property>
  <property fmtid="{D5CDD505-2E9C-101B-9397-08002B2CF9AE}" pid="4" name="DocRef_src">
    <vt:lpwstr>{Module.FooterText}</vt:lpwstr>
  </property>
  <property fmtid="{D5CDD505-2E9C-101B-9397-08002B2CF9AE}" pid="5" name="SD_TIM_Ran">
    <vt:lpwstr>True</vt:lpwstr>
  </property>
</Properties>
</file>